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63953" w14:textId="77777777" w:rsidR="00762236" w:rsidRDefault="00762236" w:rsidP="00762236">
      <w:pPr>
        <w:tabs>
          <w:tab w:val="center" w:pos="4680"/>
        </w:tabs>
        <w:suppressAutoHyphens/>
        <w:jc w:val="both"/>
        <w:rPr>
          <w:rFonts w:ascii="Times New Roman" w:hAnsi="Times New Roman"/>
          <w:spacing w:val="-3"/>
        </w:rPr>
      </w:pPr>
    </w:p>
    <w:p w14:paraId="4AA1F2ED" w14:textId="77777777" w:rsidR="006671B6" w:rsidRDefault="006671B6" w:rsidP="00762236">
      <w:pPr>
        <w:tabs>
          <w:tab w:val="center" w:pos="4680"/>
        </w:tabs>
        <w:suppressAutoHyphens/>
        <w:jc w:val="both"/>
        <w:rPr>
          <w:rFonts w:ascii="Times New Roman" w:hAnsi="Times New Roman"/>
          <w:spacing w:val="-3"/>
        </w:rPr>
      </w:pPr>
    </w:p>
    <w:p w14:paraId="41F15CC4" w14:textId="27E7EAA9" w:rsidR="00762236" w:rsidRDefault="00D85871" w:rsidP="006564C7">
      <w:pPr>
        <w:tabs>
          <w:tab w:val="center" w:pos="4680"/>
        </w:tabs>
        <w:suppressAutoHyphens/>
        <w:jc w:val="both"/>
        <w:rPr>
          <w:rFonts w:ascii="Times New Roman" w:hAnsi="Times New Roman"/>
          <w:spacing w:val="-3"/>
        </w:rPr>
      </w:pPr>
      <w:r>
        <w:rPr>
          <w:rFonts w:ascii="Times New Roman" w:hAnsi="Times New Roman"/>
          <w:spacing w:val="-3"/>
        </w:rPr>
        <w:tab/>
      </w:r>
      <w:r w:rsidR="00571B57">
        <w:rPr>
          <w:rFonts w:ascii="Times New Roman" w:hAnsi="Times New Roman"/>
          <w:spacing w:val="-3"/>
        </w:rPr>
        <w:t>July 3</w:t>
      </w:r>
      <w:r w:rsidR="006F59B8">
        <w:rPr>
          <w:rFonts w:ascii="Times New Roman" w:hAnsi="Times New Roman"/>
          <w:spacing w:val="-3"/>
        </w:rPr>
        <w:t>, 2023</w:t>
      </w:r>
    </w:p>
    <w:p w14:paraId="6380AFE8" w14:textId="77777777" w:rsidR="006564C7" w:rsidRDefault="006564C7" w:rsidP="006564C7">
      <w:pPr>
        <w:tabs>
          <w:tab w:val="center" w:pos="4680"/>
        </w:tabs>
        <w:suppressAutoHyphens/>
        <w:jc w:val="both"/>
        <w:rPr>
          <w:rFonts w:ascii="Times New Roman" w:hAnsi="Times New Roman"/>
          <w:spacing w:val="-3"/>
        </w:rPr>
      </w:pPr>
    </w:p>
    <w:p w14:paraId="5AE935EA" w14:textId="77777777" w:rsidR="00762236" w:rsidRDefault="00C65A90" w:rsidP="00762236">
      <w:pPr>
        <w:tabs>
          <w:tab w:val="left" w:pos="-720"/>
        </w:tabs>
        <w:suppressAutoHyphens/>
        <w:jc w:val="both"/>
        <w:rPr>
          <w:rFonts w:ascii="Times New Roman" w:hAnsi="Times New Roman"/>
          <w:spacing w:val="-3"/>
        </w:rPr>
      </w:pPr>
      <w:r>
        <w:rPr>
          <w:rFonts w:ascii="Times New Roman" w:hAnsi="Times New Roman"/>
          <w:noProof/>
          <w:sz w:val="20"/>
        </w:rPr>
        <mc:AlternateContent>
          <mc:Choice Requires="wps">
            <w:drawing>
              <wp:anchor distT="0" distB="0" distL="114300" distR="114300" simplePos="0" relativeHeight="251660288" behindDoc="1" locked="0" layoutInCell="0" allowOverlap="1" wp14:anchorId="4F655C31" wp14:editId="7E8EA10C">
                <wp:simplePos x="0" y="0"/>
                <wp:positionH relativeFrom="column">
                  <wp:posOffset>2377440</wp:posOffset>
                </wp:positionH>
                <wp:positionV relativeFrom="paragraph">
                  <wp:posOffset>94615</wp:posOffset>
                </wp:positionV>
                <wp:extent cx="915035" cy="5485130"/>
                <wp:effectExtent l="0" t="0" r="3175" b="190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5485130"/>
                        </a:xfrm>
                        <a:prstGeom prst="rect">
                          <a:avLst/>
                        </a:prstGeom>
                        <a:pattFill prst="pct30">
                          <a:fgClr>
                            <a:srgbClr val="FFFFFF"/>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A74F303" w14:textId="77777777" w:rsidR="003C793D" w:rsidRDefault="003C793D" w:rsidP="0076223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55C31" id="Rectangle 2" o:spid="_x0000_s1026" style="position:absolute;left:0;text-align:left;margin-left:187.2pt;margin-top:7.45pt;width:72.05pt;height:43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" o:allowincell="f" stroked="f" strokeweight="2pt">
                <v:fill r:id="rId7" o:title="" type="pattern"/>
                <v:textbox inset="1pt,1pt,1pt,1pt">
                  <w:txbxContent>
                    <w:p w14:paraId="0A74F303" w14:textId="77777777" w:rsidR="003C793D" w:rsidRDefault="003C793D" w:rsidP="00762236"/>
                  </w:txbxContent>
                </v:textbox>
              </v:rect>
            </w:pict>
          </mc:Fallback>
        </mc:AlternateContent>
      </w:r>
      <w:r w:rsidR="00762236">
        <w:rPr>
          <w:rFonts w:ascii="Times New Roman" w:hAnsi="Times New Roman"/>
          <w:spacing w:val="-3"/>
        </w:rPr>
        <w:t>TO:</w:t>
      </w:r>
      <w:r w:rsidR="00762236">
        <w:rPr>
          <w:rFonts w:ascii="Times New Roman" w:hAnsi="Times New Roman"/>
          <w:spacing w:val="-3"/>
        </w:rPr>
        <w:tab/>
      </w:r>
      <w:r w:rsidR="00762236">
        <w:rPr>
          <w:rFonts w:ascii="Times New Roman" w:hAnsi="Times New Roman"/>
          <w:spacing w:val="-3"/>
        </w:rPr>
        <w:tab/>
        <w:t>Vice Presidents, Deans, Directors, and Department Heads</w:t>
      </w:r>
    </w:p>
    <w:p w14:paraId="3FC63BA8" w14:textId="77777777" w:rsidR="00762236" w:rsidRDefault="00762236" w:rsidP="00762236">
      <w:pPr>
        <w:tabs>
          <w:tab w:val="left" w:pos="-720"/>
        </w:tabs>
        <w:suppressAutoHyphens/>
        <w:jc w:val="both"/>
        <w:rPr>
          <w:rFonts w:ascii="Times New Roman" w:hAnsi="Times New Roman"/>
          <w:spacing w:val="-3"/>
        </w:rPr>
      </w:pPr>
    </w:p>
    <w:p w14:paraId="32EB7A38" w14:textId="77777777" w:rsidR="00762236" w:rsidRDefault="00762236" w:rsidP="00762236">
      <w:pPr>
        <w:tabs>
          <w:tab w:val="left" w:pos="-720"/>
        </w:tabs>
        <w:suppressAutoHyphens/>
        <w:jc w:val="both"/>
        <w:rPr>
          <w:rFonts w:ascii="Times New Roman" w:hAnsi="Times New Roman"/>
          <w:spacing w:val="-3"/>
        </w:rPr>
      </w:pPr>
      <w:r>
        <w:rPr>
          <w:rFonts w:ascii="Times New Roman" w:hAnsi="Times New Roman"/>
          <w:spacing w:val="-3"/>
        </w:rPr>
        <w:t>FROM:</w:t>
      </w:r>
      <w:r>
        <w:rPr>
          <w:rFonts w:ascii="Times New Roman" w:hAnsi="Times New Roman"/>
          <w:spacing w:val="-3"/>
        </w:rPr>
        <w:tab/>
        <w:t>Linda B. Kettler</w:t>
      </w:r>
    </w:p>
    <w:p w14:paraId="0EBC7630" w14:textId="52B70564" w:rsidR="00762236" w:rsidRDefault="00762236" w:rsidP="00762236">
      <w:pPr>
        <w:tabs>
          <w:tab w:val="left" w:pos="-720"/>
        </w:tabs>
        <w:suppressAutoHyphens/>
        <w:jc w:val="both"/>
        <w:rPr>
          <w:rFonts w:ascii="Times New Roman" w:hAnsi="Times New Roman"/>
          <w:spacing w:val="-3"/>
          <w:u w:val="double"/>
        </w:rPr>
      </w:pPr>
      <w:r>
        <w:rPr>
          <w:rFonts w:ascii="Times New Roman" w:hAnsi="Times New Roman"/>
          <w:spacing w:val="-3"/>
        </w:rPr>
        <w:tab/>
      </w:r>
      <w:r>
        <w:rPr>
          <w:rFonts w:ascii="Times New Roman" w:hAnsi="Times New Roman"/>
          <w:spacing w:val="-3"/>
        </w:rPr>
        <w:tab/>
      </w:r>
      <w:r w:rsidR="003A0FAF">
        <w:rPr>
          <w:rFonts w:ascii="Times New Roman" w:hAnsi="Times New Roman"/>
          <w:spacing w:val="-3"/>
        </w:rPr>
        <w:t xml:space="preserve">Operational </w:t>
      </w:r>
      <w:r>
        <w:rPr>
          <w:rFonts w:ascii="Times New Roman" w:hAnsi="Times New Roman"/>
          <w:spacing w:val="-3"/>
        </w:rPr>
        <w:t>Accounting</w:t>
      </w:r>
      <w:r w:rsidR="003A0FAF">
        <w:rPr>
          <w:rFonts w:ascii="Times New Roman" w:hAnsi="Times New Roman"/>
          <w:spacing w:val="-3"/>
        </w:rPr>
        <w:t xml:space="preserve"> </w:t>
      </w:r>
    </w:p>
    <w:p w14:paraId="6F0EB99F" w14:textId="77777777" w:rsidR="00762236" w:rsidRDefault="00762236" w:rsidP="00762236">
      <w:pPr>
        <w:tabs>
          <w:tab w:val="left" w:pos="-720"/>
        </w:tabs>
        <w:suppressAutoHyphens/>
        <w:jc w:val="both"/>
        <w:rPr>
          <w:rFonts w:ascii="Times New Roman" w:hAnsi="Times New Roman"/>
          <w:spacing w:val="-3"/>
        </w:rPr>
      </w:pPr>
    </w:p>
    <w:p w14:paraId="22F3ECB8" w14:textId="619B6ECC" w:rsidR="00762236" w:rsidRDefault="00762236" w:rsidP="00762236">
      <w:pPr>
        <w:tabs>
          <w:tab w:val="left" w:pos="-720"/>
        </w:tabs>
        <w:suppressAutoHyphens/>
        <w:jc w:val="both"/>
        <w:rPr>
          <w:rFonts w:ascii="Times New Roman" w:hAnsi="Times New Roman"/>
          <w:spacing w:val="-3"/>
        </w:rPr>
      </w:pPr>
      <w:r>
        <w:rPr>
          <w:rFonts w:ascii="Times New Roman" w:hAnsi="Times New Roman"/>
          <w:spacing w:val="-3"/>
        </w:rPr>
        <w:t>SUBJECT:</w:t>
      </w:r>
      <w:r>
        <w:rPr>
          <w:rFonts w:ascii="Times New Roman" w:hAnsi="Times New Roman"/>
          <w:spacing w:val="-3"/>
        </w:rPr>
        <w:tab/>
      </w:r>
      <w:r w:rsidR="00815DD4">
        <w:rPr>
          <w:rFonts w:ascii="Times New Roman" w:hAnsi="Times New Roman"/>
          <w:spacing w:val="-3"/>
        </w:rPr>
        <w:t>FY23</w:t>
      </w:r>
      <w:r>
        <w:rPr>
          <w:rFonts w:ascii="Times New Roman" w:hAnsi="Times New Roman"/>
          <w:spacing w:val="-3"/>
        </w:rPr>
        <w:t xml:space="preserve"> Closing Procedures</w:t>
      </w:r>
    </w:p>
    <w:p w14:paraId="02CD0E50" w14:textId="77777777" w:rsidR="00762236" w:rsidRDefault="00762236" w:rsidP="00762236">
      <w:pPr>
        <w:tabs>
          <w:tab w:val="left" w:pos="-720"/>
        </w:tabs>
        <w:suppressAutoHyphens/>
        <w:jc w:val="both"/>
        <w:rPr>
          <w:rFonts w:ascii="Times New Roman" w:hAnsi="Times New Roman"/>
          <w:spacing w:val="-3"/>
        </w:rPr>
      </w:pPr>
    </w:p>
    <w:p w14:paraId="0FAAC0C6" w14:textId="77777777" w:rsidR="00B07620" w:rsidRPr="002B56B7" w:rsidRDefault="00762236" w:rsidP="008B4BB7">
      <w:pPr>
        <w:tabs>
          <w:tab w:val="center" w:pos="4680"/>
        </w:tabs>
        <w:suppressAutoHyphens/>
        <w:jc w:val="both"/>
        <w:rPr>
          <w:rFonts w:ascii="Times New Roman" w:hAnsi="Times New Roman"/>
          <w:color w:val="FF0000"/>
          <w:spacing w:val="-3"/>
        </w:rPr>
      </w:pPr>
      <w:r w:rsidRPr="003E0C97">
        <w:rPr>
          <w:rFonts w:ascii="Times New Roman" w:hAnsi="Times New Roman"/>
          <w:spacing w:val="-3"/>
        </w:rPr>
        <w:tab/>
      </w:r>
    </w:p>
    <w:p w14:paraId="24B217C4" w14:textId="77777777" w:rsidR="00B07620" w:rsidRDefault="00B07620" w:rsidP="00B07620">
      <w:pPr>
        <w:tabs>
          <w:tab w:val="center" w:pos="4680"/>
        </w:tabs>
        <w:suppressAutoHyphens/>
        <w:jc w:val="both"/>
        <w:rPr>
          <w:rFonts w:ascii="Times New Roman" w:hAnsi="Times New Roman"/>
          <w:b/>
          <w:spacing w:val="-3"/>
          <w:u w:val="single"/>
        </w:rPr>
      </w:pPr>
      <w:r w:rsidRPr="003E0C97">
        <w:rPr>
          <w:rFonts w:ascii="Times New Roman" w:hAnsi="Times New Roman"/>
          <w:spacing w:val="-3"/>
        </w:rPr>
        <w:tab/>
      </w:r>
      <w:r w:rsidRPr="003E0C97">
        <w:rPr>
          <w:rFonts w:ascii="Times New Roman" w:hAnsi="Times New Roman"/>
          <w:b/>
          <w:spacing w:val="-3"/>
          <w:u w:val="single"/>
        </w:rPr>
        <w:t>VENDOR PAYMENTS</w:t>
      </w:r>
      <w:r w:rsidRPr="003E0C97">
        <w:rPr>
          <w:rFonts w:ascii="Times New Roman" w:hAnsi="Times New Roman"/>
          <w:spacing w:val="-3"/>
        </w:rPr>
        <w:t xml:space="preserve"> </w:t>
      </w:r>
      <w:r w:rsidRPr="003E0C97">
        <w:rPr>
          <w:rFonts w:ascii="Times New Roman" w:hAnsi="Times New Roman"/>
          <w:b/>
          <w:bCs/>
          <w:spacing w:val="-3"/>
        </w:rPr>
        <w:t>(</w:t>
      </w:r>
      <w:r w:rsidRPr="003E0C97">
        <w:rPr>
          <w:rFonts w:ascii="Times New Roman" w:hAnsi="Times New Roman"/>
          <w:b/>
          <w:bCs/>
          <w:spacing w:val="-3"/>
          <w:u w:val="single"/>
        </w:rPr>
        <w:t>VOUCHERS</w:t>
      </w:r>
      <w:r w:rsidRPr="003E0C97">
        <w:rPr>
          <w:rFonts w:ascii="Times New Roman" w:hAnsi="Times New Roman"/>
          <w:b/>
          <w:spacing w:val="-3"/>
          <w:u w:val="single"/>
        </w:rPr>
        <w:t>)</w:t>
      </w:r>
    </w:p>
    <w:p w14:paraId="5F468EA5" w14:textId="77777777" w:rsidR="00C50755" w:rsidRPr="003E0C97" w:rsidRDefault="00C50755" w:rsidP="00B07620">
      <w:pPr>
        <w:tabs>
          <w:tab w:val="center" w:pos="4680"/>
        </w:tabs>
        <w:suppressAutoHyphens/>
        <w:jc w:val="both"/>
        <w:rPr>
          <w:rFonts w:ascii="Times New Roman" w:hAnsi="Times New Roman"/>
          <w:b/>
          <w:spacing w:val="-3"/>
          <w:u w:val="single"/>
        </w:rPr>
      </w:pPr>
    </w:p>
    <w:p w14:paraId="30DB44FB" w14:textId="6440349B" w:rsidR="001E41F5" w:rsidRPr="001E41F5" w:rsidRDefault="00815DD4" w:rsidP="00791E90">
      <w:pPr>
        <w:numPr>
          <w:ilvl w:val="0"/>
          <w:numId w:val="1"/>
        </w:numPr>
        <w:tabs>
          <w:tab w:val="left" w:pos="-720"/>
        </w:tabs>
        <w:suppressAutoHyphens/>
        <w:jc w:val="both"/>
        <w:rPr>
          <w:rFonts w:ascii="Times New Roman" w:hAnsi="Times New Roman"/>
          <w:b/>
          <w:bCs/>
          <w:spacing w:val="-3"/>
        </w:rPr>
      </w:pPr>
      <w:r>
        <w:rPr>
          <w:rFonts w:ascii="Times New Roman" w:hAnsi="Times New Roman"/>
          <w:spacing w:val="-3"/>
        </w:rPr>
        <w:t>FY23</w:t>
      </w:r>
      <w:r w:rsidR="0076416C" w:rsidRPr="00604B2A">
        <w:rPr>
          <w:rFonts w:ascii="Times New Roman" w:hAnsi="Times New Roman"/>
          <w:spacing w:val="-3"/>
        </w:rPr>
        <w:t xml:space="preserve"> will </w:t>
      </w:r>
      <w:r w:rsidR="00CE379B" w:rsidRPr="00604B2A">
        <w:rPr>
          <w:rFonts w:ascii="Times New Roman" w:hAnsi="Times New Roman"/>
          <w:spacing w:val="-3"/>
        </w:rPr>
        <w:t>remain</w:t>
      </w:r>
      <w:r w:rsidR="0076416C" w:rsidRPr="00604B2A">
        <w:rPr>
          <w:rFonts w:ascii="Times New Roman" w:hAnsi="Times New Roman"/>
          <w:spacing w:val="-3"/>
        </w:rPr>
        <w:t xml:space="preserve"> open until the month of August is closed on </w:t>
      </w:r>
      <w:r w:rsidR="0076416C" w:rsidRPr="00604B2A">
        <w:rPr>
          <w:rFonts w:ascii="Times New Roman" w:hAnsi="Times New Roman"/>
          <w:b/>
          <w:spacing w:val="-3"/>
        </w:rPr>
        <w:t>September</w:t>
      </w:r>
      <w:r w:rsidR="003A0FAF">
        <w:rPr>
          <w:rFonts w:ascii="Times New Roman" w:hAnsi="Times New Roman"/>
          <w:b/>
          <w:spacing w:val="-3"/>
        </w:rPr>
        <w:t xml:space="preserve"> 6</w:t>
      </w:r>
      <w:r w:rsidR="003A0FAF" w:rsidRPr="003A0FAF">
        <w:rPr>
          <w:rFonts w:ascii="Times New Roman" w:hAnsi="Times New Roman"/>
          <w:b/>
          <w:spacing w:val="-3"/>
          <w:vertAlign w:val="superscript"/>
        </w:rPr>
        <w:t>th</w:t>
      </w:r>
      <w:r w:rsidR="00FC4DE2">
        <w:rPr>
          <w:rFonts w:ascii="Times New Roman" w:hAnsi="Times New Roman"/>
          <w:b/>
          <w:spacing w:val="-3"/>
        </w:rPr>
        <w:t>.</w:t>
      </w:r>
      <w:r w:rsidR="00CE379B" w:rsidRPr="00604B2A">
        <w:rPr>
          <w:rFonts w:ascii="Times New Roman" w:hAnsi="Times New Roman"/>
          <w:b/>
          <w:spacing w:val="-3"/>
        </w:rPr>
        <w:t xml:space="preserve"> </w:t>
      </w:r>
      <w:r w:rsidR="001E41F5">
        <w:rPr>
          <w:rFonts w:ascii="Times New Roman" w:hAnsi="Times New Roman"/>
          <w:b/>
          <w:spacing w:val="-3"/>
        </w:rPr>
        <w:t xml:space="preserve"> </w:t>
      </w:r>
      <w:r w:rsidR="00CE379B" w:rsidRPr="00604B2A">
        <w:rPr>
          <w:rFonts w:ascii="Times New Roman" w:hAnsi="Times New Roman"/>
          <w:spacing w:val="-3"/>
        </w:rPr>
        <w:t>H</w:t>
      </w:r>
      <w:r w:rsidR="0076416C" w:rsidRPr="00604B2A">
        <w:rPr>
          <w:rFonts w:ascii="Times New Roman" w:hAnsi="Times New Roman"/>
          <w:spacing w:val="-3"/>
        </w:rPr>
        <w:t>owever</w:t>
      </w:r>
      <w:r w:rsidR="00CE379B" w:rsidRPr="00604B2A">
        <w:rPr>
          <w:rFonts w:ascii="Times New Roman" w:hAnsi="Times New Roman"/>
          <w:spacing w:val="-3"/>
        </w:rPr>
        <w:t>,</w:t>
      </w:r>
      <w:r w:rsidR="0076416C" w:rsidRPr="00604B2A">
        <w:rPr>
          <w:rFonts w:ascii="Times New Roman" w:hAnsi="Times New Roman"/>
          <w:spacing w:val="-3"/>
        </w:rPr>
        <w:t xml:space="preserve"> to enhance the year end process invoices will not be processed after </w:t>
      </w:r>
      <w:r w:rsidR="0076416C" w:rsidRPr="00604B2A">
        <w:rPr>
          <w:rFonts w:ascii="Times New Roman" w:hAnsi="Times New Roman"/>
          <w:b/>
          <w:spacing w:val="-3"/>
        </w:rPr>
        <w:t xml:space="preserve">September </w:t>
      </w:r>
      <w:r w:rsidR="00604B2A" w:rsidRPr="00604B2A">
        <w:rPr>
          <w:rFonts w:ascii="Times New Roman" w:hAnsi="Times New Roman"/>
          <w:b/>
          <w:spacing w:val="-3"/>
        </w:rPr>
        <w:t>1</w:t>
      </w:r>
      <w:r w:rsidR="00604B2A" w:rsidRPr="00604B2A">
        <w:rPr>
          <w:rFonts w:ascii="Times New Roman" w:hAnsi="Times New Roman"/>
          <w:b/>
          <w:spacing w:val="-3"/>
          <w:vertAlign w:val="superscript"/>
        </w:rPr>
        <w:t>st</w:t>
      </w:r>
      <w:r w:rsidR="0076416C" w:rsidRPr="00604B2A">
        <w:rPr>
          <w:rFonts w:ascii="Times New Roman" w:hAnsi="Times New Roman"/>
          <w:b/>
          <w:spacing w:val="-3"/>
        </w:rPr>
        <w:t>.</w:t>
      </w:r>
      <w:r w:rsidR="001E41F5">
        <w:rPr>
          <w:rFonts w:ascii="Times New Roman" w:hAnsi="Times New Roman"/>
          <w:b/>
          <w:spacing w:val="-3"/>
        </w:rPr>
        <w:t xml:space="preserve"> </w:t>
      </w:r>
    </w:p>
    <w:p w14:paraId="66F22061" w14:textId="67903197" w:rsidR="00604B2A" w:rsidRPr="00604B2A" w:rsidRDefault="00815DD4" w:rsidP="00791E90">
      <w:pPr>
        <w:numPr>
          <w:ilvl w:val="0"/>
          <w:numId w:val="1"/>
        </w:numPr>
        <w:tabs>
          <w:tab w:val="left" w:pos="-720"/>
        </w:tabs>
        <w:suppressAutoHyphens/>
        <w:jc w:val="both"/>
        <w:rPr>
          <w:rFonts w:ascii="Times New Roman" w:hAnsi="Times New Roman"/>
          <w:b/>
          <w:bCs/>
          <w:spacing w:val="-3"/>
        </w:rPr>
      </w:pPr>
      <w:r>
        <w:rPr>
          <w:rFonts w:ascii="Times New Roman" w:hAnsi="Times New Roman"/>
          <w:spacing w:val="-3"/>
        </w:rPr>
        <w:t>FY24</w:t>
      </w:r>
      <w:r w:rsidR="001E41F5">
        <w:rPr>
          <w:rFonts w:ascii="Times New Roman" w:hAnsi="Times New Roman"/>
          <w:b/>
          <w:spacing w:val="-3"/>
        </w:rPr>
        <w:t xml:space="preserve"> </w:t>
      </w:r>
      <w:r w:rsidR="001E41F5">
        <w:rPr>
          <w:rFonts w:ascii="Times New Roman" w:hAnsi="Times New Roman"/>
          <w:spacing w:val="-3"/>
        </w:rPr>
        <w:t xml:space="preserve">will open on </w:t>
      </w:r>
      <w:r w:rsidR="001E41F5">
        <w:rPr>
          <w:rFonts w:ascii="Times New Roman" w:hAnsi="Times New Roman"/>
          <w:b/>
          <w:spacing w:val="-3"/>
        </w:rPr>
        <w:t xml:space="preserve">September </w:t>
      </w:r>
      <w:r w:rsidR="003A0FAF">
        <w:rPr>
          <w:rFonts w:ascii="Times New Roman" w:hAnsi="Times New Roman"/>
          <w:b/>
          <w:spacing w:val="-3"/>
        </w:rPr>
        <w:t>7</w:t>
      </w:r>
      <w:r w:rsidR="001E41F5" w:rsidRPr="001E41F5">
        <w:rPr>
          <w:rFonts w:ascii="Times New Roman" w:hAnsi="Times New Roman"/>
          <w:b/>
          <w:spacing w:val="-3"/>
          <w:vertAlign w:val="superscript"/>
        </w:rPr>
        <w:t>th</w:t>
      </w:r>
      <w:r w:rsidR="001E41F5">
        <w:rPr>
          <w:rFonts w:ascii="Times New Roman" w:hAnsi="Times New Roman"/>
          <w:b/>
          <w:spacing w:val="-3"/>
        </w:rPr>
        <w:t>.</w:t>
      </w:r>
    </w:p>
    <w:p w14:paraId="71D12937" w14:textId="469F5B7A" w:rsidR="0076416C" w:rsidRPr="00604B2A" w:rsidRDefault="0076416C" w:rsidP="003C7614">
      <w:pPr>
        <w:numPr>
          <w:ilvl w:val="0"/>
          <w:numId w:val="1"/>
        </w:numPr>
        <w:tabs>
          <w:tab w:val="left" w:pos="-720"/>
        </w:tabs>
        <w:suppressAutoHyphens/>
        <w:jc w:val="both"/>
        <w:rPr>
          <w:rFonts w:ascii="Times New Roman" w:hAnsi="Times New Roman"/>
          <w:b/>
          <w:bCs/>
          <w:spacing w:val="-3"/>
        </w:rPr>
      </w:pPr>
      <w:r w:rsidRPr="00604B2A">
        <w:rPr>
          <w:rFonts w:ascii="Times New Roman" w:hAnsi="Times New Roman"/>
          <w:b/>
          <w:spacing w:val="-3"/>
        </w:rPr>
        <w:t xml:space="preserve"> </w:t>
      </w:r>
      <w:r w:rsidRPr="00604B2A">
        <w:rPr>
          <w:rFonts w:ascii="Times New Roman" w:hAnsi="Times New Roman"/>
          <w:spacing w:val="-3"/>
        </w:rPr>
        <w:t xml:space="preserve">Invoices, </w:t>
      </w:r>
      <w:r w:rsidR="00E960A6" w:rsidRPr="00604B2A">
        <w:rPr>
          <w:rFonts w:ascii="Times New Roman" w:hAnsi="Times New Roman"/>
          <w:spacing w:val="-3"/>
        </w:rPr>
        <w:t>documents,</w:t>
      </w:r>
      <w:r w:rsidRPr="00604B2A">
        <w:rPr>
          <w:rFonts w:ascii="Times New Roman" w:hAnsi="Times New Roman"/>
          <w:spacing w:val="-3"/>
        </w:rPr>
        <w:t xml:space="preserve"> or orders for </w:t>
      </w:r>
      <w:r w:rsidR="00815DD4">
        <w:rPr>
          <w:rFonts w:ascii="Times New Roman" w:hAnsi="Times New Roman"/>
          <w:spacing w:val="-3"/>
        </w:rPr>
        <w:t>FY23</w:t>
      </w:r>
      <w:r w:rsidR="00FC4DE2">
        <w:rPr>
          <w:rFonts w:ascii="Times New Roman" w:hAnsi="Times New Roman"/>
          <w:spacing w:val="-3"/>
        </w:rPr>
        <w:t xml:space="preserve"> </w:t>
      </w:r>
      <w:r w:rsidRPr="00604B2A">
        <w:rPr>
          <w:rFonts w:ascii="Times New Roman" w:hAnsi="Times New Roman"/>
          <w:spacing w:val="-3"/>
        </w:rPr>
        <w:t xml:space="preserve">should continue to be entered until </w:t>
      </w:r>
      <w:r w:rsidRPr="00604B2A">
        <w:rPr>
          <w:rFonts w:ascii="Times New Roman" w:hAnsi="Times New Roman"/>
          <w:b/>
          <w:spacing w:val="-3"/>
        </w:rPr>
        <w:t xml:space="preserve">September </w:t>
      </w:r>
      <w:r w:rsidR="00604B2A" w:rsidRPr="00604B2A">
        <w:rPr>
          <w:rFonts w:ascii="Times New Roman" w:hAnsi="Times New Roman"/>
          <w:b/>
          <w:spacing w:val="-3"/>
        </w:rPr>
        <w:t>1</w:t>
      </w:r>
      <w:r w:rsidR="00604B2A" w:rsidRPr="00604B2A">
        <w:rPr>
          <w:rFonts w:ascii="Times New Roman" w:hAnsi="Times New Roman"/>
          <w:b/>
          <w:spacing w:val="-3"/>
          <w:vertAlign w:val="superscript"/>
        </w:rPr>
        <w:t>st</w:t>
      </w:r>
      <w:r w:rsidR="00604B2A" w:rsidRPr="00604B2A">
        <w:rPr>
          <w:rFonts w:ascii="Times New Roman" w:hAnsi="Times New Roman"/>
          <w:b/>
          <w:spacing w:val="-3"/>
        </w:rPr>
        <w:t xml:space="preserve">. </w:t>
      </w:r>
      <w:r w:rsidR="00844350" w:rsidRPr="00604B2A">
        <w:rPr>
          <w:rFonts w:ascii="Times New Roman" w:hAnsi="Times New Roman"/>
          <w:spacing w:val="-3"/>
        </w:rPr>
        <w:t xml:space="preserve"> </w:t>
      </w:r>
      <w:r w:rsidRPr="00604B2A">
        <w:rPr>
          <w:rFonts w:ascii="Times New Roman" w:hAnsi="Times New Roman"/>
          <w:spacing w:val="-3"/>
        </w:rPr>
        <w:t xml:space="preserve">These will appear on the account statement either as a payable or an encumbrance (see Encumbrance and Payables section for further detail). </w:t>
      </w:r>
    </w:p>
    <w:p w14:paraId="0027061D" w14:textId="6FAEDE92" w:rsidR="004A4565" w:rsidRPr="00AD3E64" w:rsidRDefault="004A4565" w:rsidP="004A4565">
      <w:pPr>
        <w:numPr>
          <w:ilvl w:val="0"/>
          <w:numId w:val="1"/>
        </w:numPr>
        <w:tabs>
          <w:tab w:val="left" w:pos="-720"/>
        </w:tabs>
        <w:suppressAutoHyphens/>
        <w:jc w:val="both"/>
        <w:rPr>
          <w:rFonts w:ascii="Times New Roman" w:hAnsi="Times New Roman"/>
          <w:b/>
          <w:bCs/>
          <w:spacing w:val="-3"/>
        </w:rPr>
      </w:pPr>
      <w:r w:rsidRPr="00AD3E64">
        <w:rPr>
          <w:rFonts w:ascii="Times New Roman" w:hAnsi="Times New Roman"/>
          <w:spacing w:val="-3"/>
        </w:rPr>
        <w:t xml:space="preserve">Invoices or travel documents received by </w:t>
      </w:r>
      <w:r w:rsidRPr="00AD3E64">
        <w:rPr>
          <w:rFonts w:ascii="Times New Roman" w:hAnsi="Times New Roman"/>
          <w:b/>
          <w:bCs/>
          <w:spacing w:val="-3"/>
        </w:rPr>
        <w:t xml:space="preserve">5:00 </w:t>
      </w:r>
      <w:r w:rsidR="00623957">
        <w:rPr>
          <w:rFonts w:ascii="Times New Roman" w:hAnsi="Times New Roman"/>
          <w:b/>
          <w:bCs/>
          <w:spacing w:val="-3"/>
        </w:rPr>
        <w:t>P.M.</w:t>
      </w:r>
      <w:r w:rsidRPr="00AD3E64">
        <w:rPr>
          <w:rFonts w:ascii="Times New Roman" w:hAnsi="Times New Roman"/>
          <w:b/>
          <w:bCs/>
          <w:spacing w:val="-3"/>
        </w:rPr>
        <w:t>,</w:t>
      </w:r>
      <w:r w:rsidR="00DA4F55">
        <w:rPr>
          <w:rFonts w:ascii="Times New Roman" w:hAnsi="Times New Roman"/>
          <w:spacing w:val="-3"/>
        </w:rPr>
        <w:t xml:space="preserve"> </w:t>
      </w:r>
      <w:r w:rsidR="00DA4F55" w:rsidRPr="00DA4F55">
        <w:rPr>
          <w:rFonts w:ascii="Times New Roman" w:hAnsi="Times New Roman"/>
          <w:b/>
          <w:spacing w:val="-3"/>
        </w:rPr>
        <w:t>A</w:t>
      </w:r>
      <w:r w:rsidRPr="00DA4F55">
        <w:rPr>
          <w:rFonts w:ascii="Times New Roman" w:hAnsi="Times New Roman"/>
          <w:b/>
          <w:spacing w:val="-3"/>
        </w:rPr>
        <w:t xml:space="preserve">ugust </w:t>
      </w:r>
      <w:r w:rsidR="00604B2A">
        <w:rPr>
          <w:rFonts w:ascii="Times New Roman" w:hAnsi="Times New Roman"/>
          <w:b/>
          <w:spacing w:val="-3"/>
        </w:rPr>
        <w:t>1</w:t>
      </w:r>
      <w:r w:rsidR="00A8080E">
        <w:rPr>
          <w:rFonts w:ascii="Times New Roman" w:hAnsi="Times New Roman"/>
          <w:b/>
          <w:spacing w:val="-3"/>
        </w:rPr>
        <w:t>5</w:t>
      </w:r>
      <w:r w:rsidRPr="00DA4F55">
        <w:rPr>
          <w:rFonts w:ascii="Times New Roman" w:hAnsi="Times New Roman"/>
          <w:b/>
          <w:spacing w:val="-3"/>
          <w:vertAlign w:val="superscript"/>
        </w:rPr>
        <w:t>th</w:t>
      </w:r>
      <w:r w:rsidRPr="00724B71">
        <w:rPr>
          <w:rFonts w:ascii="Times New Roman" w:hAnsi="Times New Roman"/>
          <w:b/>
          <w:spacing w:val="-3"/>
        </w:rPr>
        <w:t xml:space="preserve"> </w:t>
      </w:r>
      <w:r w:rsidRPr="00AD3E64">
        <w:rPr>
          <w:rFonts w:ascii="Times New Roman" w:hAnsi="Times New Roman"/>
          <w:spacing w:val="-3"/>
        </w:rPr>
        <w:t xml:space="preserve">will be guaranteed to be posted using </w:t>
      </w:r>
      <w:r w:rsidR="00815DD4">
        <w:rPr>
          <w:rFonts w:ascii="Times New Roman" w:hAnsi="Times New Roman"/>
          <w:spacing w:val="-3"/>
        </w:rPr>
        <w:t>FY23</w:t>
      </w:r>
      <w:r w:rsidRPr="00AD3E64">
        <w:rPr>
          <w:rFonts w:ascii="Times New Roman" w:hAnsi="Times New Roman"/>
          <w:spacing w:val="-3"/>
        </w:rPr>
        <w:t xml:space="preserve"> funds.  See Accounts Payable section for further details on receipting items.</w:t>
      </w:r>
    </w:p>
    <w:p w14:paraId="742245FF" w14:textId="77777777" w:rsidR="00B07620" w:rsidRDefault="004A4565" w:rsidP="00B07620">
      <w:pPr>
        <w:tabs>
          <w:tab w:val="left" w:pos="-720"/>
        </w:tabs>
        <w:suppressAutoHyphens/>
        <w:jc w:val="both"/>
        <w:rPr>
          <w:rFonts w:ascii="Times New Roman" w:hAnsi="Times New Roman"/>
          <w:b/>
          <w:bCs/>
          <w:spacing w:val="-3"/>
        </w:rPr>
      </w:pPr>
      <w:r>
        <w:rPr>
          <w:rFonts w:ascii="Times New Roman" w:hAnsi="Times New Roman"/>
          <w:b/>
          <w:bCs/>
          <w:spacing w:val="-3"/>
        </w:rPr>
        <w:t xml:space="preserve"> </w:t>
      </w:r>
    </w:p>
    <w:p w14:paraId="61E44212" w14:textId="77777777" w:rsidR="00B07620" w:rsidRPr="002B56B7" w:rsidRDefault="00B07620" w:rsidP="00B07620">
      <w:pPr>
        <w:tabs>
          <w:tab w:val="left" w:pos="-720"/>
        </w:tabs>
        <w:suppressAutoHyphens/>
        <w:jc w:val="both"/>
        <w:rPr>
          <w:rFonts w:ascii="Times New Roman" w:hAnsi="Times New Roman"/>
          <w:b/>
          <w:color w:val="FF0000"/>
          <w:spacing w:val="-3"/>
        </w:rPr>
      </w:pPr>
    </w:p>
    <w:p w14:paraId="0CC78D20" w14:textId="77777777" w:rsidR="00B07620" w:rsidRPr="003E0C97" w:rsidRDefault="00B07620" w:rsidP="00B07620">
      <w:pPr>
        <w:tabs>
          <w:tab w:val="center" w:pos="4680"/>
        </w:tabs>
        <w:suppressAutoHyphens/>
        <w:jc w:val="both"/>
        <w:rPr>
          <w:rFonts w:ascii="Times New Roman" w:hAnsi="Times New Roman"/>
          <w:b/>
          <w:spacing w:val="-3"/>
          <w:u w:val="single"/>
        </w:rPr>
      </w:pPr>
      <w:r w:rsidRPr="003E0C97">
        <w:rPr>
          <w:rFonts w:ascii="Times New Roman" w:hAnsi="Times New Roman"/>
          <w:b/>
          <w:spacing w:val="-3"/>
        </w:rPr>
        <w:tab/>
      </w:r>
      <w:r w:rsidRPr="003E0C97">
        <w:rPr>
          <w:rFonts w:ascii="Times New Roman" w:hAnsi="Times New Roman"/>
          <w:b/>
          <w:spacing w:val="-3"/>
          <w:u w:val="single"/>
        </w:rPr>
        <w:t>ENCUMBRANCES</w:t>
      </w:r>
    </w:p>
    <w:p w14:paraId="5E7DBD45" w14:textId="77777777" w:rsidR="00B07620" w:rsidRPr="003E0C97" w:rsidRDefault="00B07620" w:rsidP="00B07620">
      <w:pPr>
        <w:tabs>
          <w:tab w:val="center" w:pos="4680"/>
        </w:tabs>
        <w:suppressAutoHyphens/>
        <w:jc w:val="both"/>
        <w:rPr>
          <w:rFonts w:ascii="Times New Roman" w:hAnsi="Times New Roman"/>
          <w:b/>
          <w:spacing w:val="-3"/>
          <w:u w:val="single"/>
        </w:rPr>
      </w:pPr>
    </w:p>
    <w:p w14:paraId="18D2E632" w14:textId="77777777" w:rsidR="0076416C" w:rsidRPr="00FF0D83" w:rsidRDefault="0076416C" w:rsidP="0076416C">
      <w:pPr>
        <w:pStyle w:val="BodyText"/>
        <w:numPr>
          <w:ilvl w:val="0"/>
          <w:numId w:val="2"/>
        </w:numPr>
        <w:tabs>
          <w:tab w:val="left" w:pos="-720"/>
        </w:tabs>
        <w:suppressAutoHyphens/>
        <w:jc w:val="both"/>
        <w:rPr>
          <w:rFonts w:ascii="Times New Roman" w:hAnsi="Times New Roman"/>
          <w:b w:val="0"/>
          <w:sz w:val="24"/>
          <w:szCs w:val="24"/>
        </w:rPr>
      </w:pPr>
      <w:r w:rsidRPr="00FF0D83">
        <w:rPr>
          <w:rFonts w:ascii="Times New Roman" w:hAnsi="Times New Roman"/>
          <w:b w:val="0"/>
          <w:sz w:val="24"/>
          <w:szCs w:val="24"/>
        </w:rPr>
        <w:t>Encumbrances are items or services that have been ordered in the current fiscal year but have not been received.  An encumbrance will carry forward funds and budget balance from the current to the new fiscal year.</w:t>
      </w:r>
    </w:p>
    <w:p w14:paraId="6DD5D5BE" w14:textId="60E8E6AE" w:rsidR="00D6551D" w:rsidRPr="00D6551D" w:rsidRDefault="0076416C" w:rsidP="0076416C">
      <w:pPr>
        <w:pStyle w:val="BodyText"/>
        <w:numPr>
          <w:ilvl w:val="0"/>
          <w:numId w:val="2"/>
        </w:numPr>
        <w:tabs>
          <w:tab w:val="left" w:pos="-720"/>
        </w:tabs>
        <w:suppressAutoHyphens/>
        <w:rPr>
          <w:rFonts w:ascii="Times New Roman" w:hAnsi="Times New Roman"/>
          <w:b w:val="0"/>
          <w:sz w:val="24"/>
          <w:szCs w:val="24"/>
        </w:rPr>
      </w:pPr>
      <w:r w:rsidRPr="00FF0D83">
        <w:rPr>
          <w:rFonts w:ascii="Times New Roman" w:hAnsi="Times New Roman"/>
          <w:b w:val="0"/>
          <w:sz w:val="24"/>
          <w:szCs w:val="24"/>
        </w:rPr>
        <w:t xml:space="preserve">All orders placed or travel booked prior to </w:t>
      </w:r>
      <w:r w:rsidRPr="00FF0D83">
        <w:rPr>
          <w:rFonts w:ascii="Times New Roman" w:hAnsi="Times New Roman"/>
          <w:sz w:val="24"/>
          <w:szCs w:val="24"/>
        </w:rPr>
        <w:t>August 31</w:t>
      </w:r>
      <w:r w:rsidR="00D6551D" w:rsidRPr="00D6551D">
        <w:rPr>
          <w:rFonts w:ascii="Times New Roman" w:hAnsi="Times New Roman"/>
          <w:sz w:val="24"/>
          <w:szCs w:val="24"/>
          <w:vertAlign w:val="superscript"/>
        </w:rPr>
        <w:t>st</w:t>
      </w:r>
      <w:r>
        <w:rPr>
          <w:rFonts w:ascii="Times New Roman" w:hAnsi="Times New Roman"/>
          <w:b w:val="0"/>
          <w:sz w:val="24"/>
          <w:szCs w:val="24"/>
        </w:rPr>
        <w:t xml:space="preserve"> should be entered in </w:t>
      </w:r>
      <w:proofErr w:type="spellStart"/>
      <w:r w:rsidRPr="00FF0D83">
        <w:rPr>
          <w:rFonts w:ascii="Times New Roman" w:hAnsi="Times New Roman"/>
          <w:b w:val="0"/>
          <w:sz w:val="24"/>
          <w:szCs w:val="24"/>
        </w:rPr>
        <w:t>AggieBuy</w:t>
      </w:r>
      <w:proofErr w:type="spellEnd"/>
      <w:r w:rsidRPr="00FF0D83">
        <w:rPr>
          <w:rFonts w:ascii="Times New Roman" w:hAnsi="Times New Roman"/>
          <w:b w:val="0"/>
          <w:sz w:val="24"/>
          <w:szCs w:val="24"/>
        </w:rPr>
        <w:t xml:space="preserve"> or Concur.  </w:t>
      </w:r>
      <w:r>
        <w:rPr>
          <w:rFonts w:ascii="Times New Roman" w:hAnsi="Times New Roman"/>
          <w:b w:val="0"/>
          <w:bCs/>
          <w:sz w:val="24"/>
          <w:szCs w:val="24"/>
        </w:rPr>
        <w:t xml:space="preserve">Any </w:t>
      </w:r>
      <w:proofErr w:type="spellStart"/>
      <w:r w:rsidRPr="00FF0D83">
        <w:rPr>
          <w:rFonts w:ascii="Times New Roman" w:hAnsi="Times New Roman"/>
          <w:b w:val="0"/>
          <w:bCs/>
          <w:sz w:val="24"/>
          <w:szCs w:val="24"/>
        </w:rPr>
        <w:t>AggieBuy</w:t>
      </w:r>
      <w:proofErr w:type="spellEnd"/>
      <w:r w:rsidRPr="00FF0D83">
        <w:rPr>
          <w:rFonts w:ascii="Times New Roman" w:hAnsi="Times New Roman"/>
          <w:b w:val="0"/>
          <w:bCs/>
          <w:sz w:val="24"/>
          <w:szCs w:val="24"/>
        </w:rPr>
        <w:t xml:space="preserve"> PO </w:t>
      </w:r>
      <w:r w:rsidR="00E960A6" w:rsidRPr="00FF0D83">
        <w:rPr>
          <w:rFonts w:ascii="Times New Roman" w:hAnsi="Times New Roman"/>
          <w:b w:val="0"/>
          <w:bCs/>
          <w:sz w:val="24"/>
          <w:szCs w:val="24"/>
        </w:rPr>
        <w:t>approved,</w:t>
      </w:r>
      <w:r w:rsidRPr="00FF0D83">
        <w:rPr>
          <w:rFonts w:ascii="Times New Roman" w:hAnsi="Times New Roman"/>
          <w:b w:val="0"/>
          <w:bCs/>
          <w:sz w:val="24"/>
          <w:szCs w:val="24"/>
        </w:rPr>
        <w:t xml:space="preserve"> or Concur Travel Request approved prior to</w:t>
      </w:r>
    </w:p>
    <w:p w14:paraId="3F75C219" w14:textId="77777777" w:rsidR="0076416C" w:rsidRPr="00FF0D83" w:rsidRDefault="0076416C" w:rsidP="00D6551D">
      <w:pPr>
        <w:pStyle w:val="BodyText"/>
        <w:tabs>
          <w:tab w:val="left" w:pos="-720"/>
        </w:tabs>
        <w:suppressAutoHyphens/>
        <w:ind w:left="720"/>
        <w:rPr>
          <w:rFonts w:ascii="Times New Roman" w:hAnsi="Times New Roman"/>
          <w:b w:val="0"/>
          <w:sz w:val="24"/>
          <w:szCs w:val="24"/>
        </w:rPr>
      </w:pPr>
      <w:r w:rsidRPr="00FF0D83">
        <w:rPr>
          <w:rFonts w:ascii="Times New Roman" w:hAnsi="Times New Roman"/>
          <w:b w:val="0"/>
          <w:bCs/>
          <w:sz w:val="24"/>
          <w:szCs w:val="24"/>
        </w:rPr>
        <w:t xml:space="preserve"> </w:t>
      </w:r>
      <w:r w:rsidRPr="00175267">
        <w:rPr>
          <w:rFonts w:ascii="Times New Roman" w:hAnsi="Times New Roman"/>
          <w:bCs/>
          <w:sz w:val="24"/>
          <w:szCs w:val="24"/>
        </w:rPr>
        <w:t xml:space="preserve">September </w:t>
      </w:r>
      <w:r w:rsidR="00604B2A">
        <w:rPr>
          <w:rFonts w:ascii="Times New Roman" w:hAnsi="Times New Roman"/>
          <w:bCs/>
          <w:sz w:val="24"/>
          <w:szCs w:val="24"/>
        </w:rPr>
        <w:t>1</w:t>
      </w:r>
      <w:r w:rsidR="00604B2A" w:rsidRPr="00604B2A">
        <w:rPr>
          <w:rFonts w:ascii="Times New Roman" w:hAnsi="Times New Roman"/>
          <w:bCs/>
          <w:sz w:val="24"/>
          <w:szCs w:val="24"/>
          <w:vertAlign w:val="superscript"/>
        </w:rPr>
        <w:t>st</w:t>
      </w:r>
      <w:r w:rsidR="00844350">
        <w:rPr>
          <w:rFonts w:ascii="Times New Roman" w:hAnsi="Times New Roman"/>
          <w:bCs/>
          <w:sz w:val="24"/>
          <w:szCs w:val="24"/>
        </w:rPr>
        <w:t xml:space="preserve"> </w:t>
      </w:r>
      <w:r w:rsidRPr="00FF0D83">
        <w:rPr>
          <w:rFonts w:ascii="Times New Roman" w:hAnsi="Times New Roman"/>
          <w:b w:val="0"/>
          <w:bCs/>
          <w:sz w:val="24"/>
          <w:szCs w:val="24"/>
        </w:rPr>
        <w:t xml:space="preserve">will create an encumbrance for the current fiscal </w:t>
      </w:r>
      <w:proofErr w:type="gramStart"/>
      <w:r w:rsidRPr="00FF0D83">
        <w:rPr>
          <w:rFonts w:ascii="Times New Roman" w:hAnsi="Times New Roman"/>
          <w:b w:val="0"/>
          <w:bCs/>
          <w:sz w:val="24"/>
          <w:szCs w:val="24"/>
        </w:rPr>
        <w:t>year, unless</w:t>
      </w:r>
      <w:proofErr w:type="gramEnd"/>
      <w:r w:rsidRPr="00FF0D83">
        <w:rPr>
          <w:rFonts w:ascii="Times New Roman" w:hAnsi="Times New Roman"/>
          <w:b w:val="0"/>
          <w:bCs/>
          <w:sz w:val="24"/>
          <w:szCs w:val="24"/>
        </w:rPr>
        <w:t xml:space="preserve"> the new fiscal year is </w:t>
      </w:r>
      <w:r>
        <w:rPr>
          <w:rFonts w:ascii="Times New Roman" w:hAnsi="Times New Roman"/>
          <w:b w:val="0"/>
          <w:bCs/>
          <w:sz w:val="24"/>
          <w:szCs w:val="24"/>
        </w:rPr>
        <w:t xml:space="preserve">selected for funding in </w:t>
      </w:r>
      <w:proofErr w:type="spellStart"/>
      <w:r w:rsidRPr="00FF0D83">
        <w:rPr>
          <w:rFonts w:ascii="Times New Roman" w:hAnsi="Times New Roman"/>
          <w:b w:val="0"/>
          <w:bCs/>
          <w:sz w:val="24"/>
          <w:szCs w:val="24"/>
        </w:rPr>
        <w:t>AggieBuy</w:t>
      </w:r>
      <w:proofErr w:type="spellEnd"/>
      <w:r w:rsidRPr="00FF0D83">
        <w:rPr>
          <w:rFonts w:ascii="Times New Roman" w:hAnsi="Times New Roman"/>
          <w:b w:val="0"/>
          <w:bCs/>
          <w:sz w:val="24"/>
          <w:szCs w:val="24"/>
        </w:rPr>
        <w:t xml:space="preserve">.  </w:t>
      </w:r>
    </w:p>
    <w:p w14:paraId="23A41E76" w14:textId="1037A8D3" w:rsidR="0076416C" w:rsidRPr="00451428" w:rsidRDefault="0076416C" w:rsidP="0076416C">
      <w:pPr>
        <w:pStyle w:val="BodyText"/>
        <w:numPr>
          <w:ilvl w:val="0"/>
          <w:numId w:val="2"/>
        </w:numPr>
        <w:tabs>
          <w:tab w:val="left" w:pos="-720"/>
        </w:tabs>
        <w:suppressAutoHyphens/>
        <w:rPr>
          <w:rFonts w:ascii="Times New Roman" w:hAnsi="Times New Roman"/>
          <w:spacing w:val="-3"/>
          <w:szCs w:val="24"/>
        </w:rPr>
      </w:pPr>
      <w:r w:rsidRPr="00FF0D83">
        <w:rPr>
          <w:rFonts w:ascii="Times New Roman" w:hAnsi="Times New Roman"/>
          <w:b w:val="0"/>
          <w:bCs/>
          <w:sz w:val="24"/>
          <w:szCs w:val="24"/>
        </w:rPr>
        <w:t xml:space="preserve">Encumbrance corrections received by </w:t>
      </w:r>
      <w:r w:rsidRPr="00FF0D83">
        <w:rPr>
          <w:rFonts w:ascii="Times New Roman" w:hAnsi="Times New Roman"/>
          <w:bCs/>
          <w:sz w:val="24"/>
          <w:szCs w:val="24"/>
        </w:rPr>
        <w:t xml:space="preserve">5:00 </w:t>
      </w:r>
      <w:r w:rsidR="00623957">
        <w:rPr>
          <w:rFonts w:ascii="Times New Roman" w:hAnsi="Times New Roman"/>
          <w:bCs/>
          <w:sz w:val="24"/>
          <w:szCs w:val="24"/>
        </w:rPr>
        <w:t>P.M</w:t>
      </w:r>
      <w:r w:rsidRPr="00FF0D83">
        <w:rPr>
          <w:rFonts w:ascii="Times New Roman" w:hAnsi="Times New Roman"/>
          <w:bCs/>
          <w:sz w:val="24"/>
          <w:szCs w:val="24"/>
        </w:rPr>
        <w:t xml:space="preserve">., </w:t>
      </w:r>
      <w:r w:rsidR="00DA4F55" w:rsidRPr="00EF1AE8">
        <w:rPr>
          <w:rFonts w:ascii="Times New Roman" w:hAnsi="Times New Roman"/>
          <w:spacing w:val="-3"/>
          <w:sz w:val="24"/>
          <w:szCs w:val="24"/>
        </w:rPr>
        <w:t xml:space="preserve">August </w:t>
      </w:r>
      <w:r w:rsidR="00604B2A">
        <w:rPr>
          <w:rFonts w:ascii="Times New Roman" w:hAnsi="Times New Roman"/>
          <w:spacing w:val="-3"/>
          <w:sz w:val="24"/>
          <w:szCs w:val="24"/>
        </w:rPr>
        <w:t>1</w:t>
      </w:r>
      <w:r w:rsidR="00A8080E">
        <w:rPr>
          <w:rFonts w:ascii="Times New Roman" w:hAnsi="Times New Roman"/>
          <w:spacing w:val="-3"/>
          <w:sz w:val="24"/>
          <w:szCs w:val="24"/>
        </w:rPr>
        <w:t>5</w:t>
      </w:r>
      <w:r w:rsidR="00DA4F55" w:rsidRPr="00EF1AE8">
        <w:rPr>
          <w:rFonts w:ascii="Times New Roman" w:hAnsi="Times New Roman"/>
          <w:spacing w:val="-3"/>
          <w:sz w:val="24"/>
          <w:szCs w:val="24"/>
          <w:vertAlign w:val="superscript"/>
        </w:rPr>
        <w:t>th</w:t>
      </w:r>
      <w:r w:rsidRPr="00EF1AE8">
        <w:rPr>
          <w:rFonts w:ascii="Times New Roman" w:hAnsi="Times New Roman"/>
          <w:b w:val="0"/>
          <w:bCs/>
          <w:sz w:val="24"/>
          <w:szCs w:val="24"/>
        </w:rPr>
        <w:t>,</w:t>
      </w:r>
      <w:r w:rsidRPr="00FF0D83">
        <w:rPr>
          <w:rFonts w:ascii="Times New Roman" w:hAnsi="Times New Roman"/>
          <w:b w:val="0"/>
          <w:bCs/>
          <w:sz w:val="24"/>
          <w:szCs w:val="24"/>
        </w:rPr>
        <w:t xml:space="preserve"> will be guaranteed to be processed in </w:t>
      </w:r>
      <w:r w:rsidR="00815DD4">
        <w:rPr>
          <w:rFonts w:ascii="Times New Roman" w:hAnsi="Times New Roman"/>
          <w:b w:val="0"/>
          <w:bCs/>
          <w:sz w:val="24"/>
          <w:szCs w:val="24"/>
        </w:rPr>
        <w:t>FY23</w:t>
      </w:r>
      <w:r w:rsidRPr="00FF0D83">
        <w:rPr>
          <w:rFonts w:ascii="Times New Roman" w:hAnsi="Times New Roman"/>
          <w:b w:val="0"/>
          <w:bCs/>
          <w:sz w:val="24"/>
          <w:szCs w:val="24"/>
        </w:rPr>
        <w:t xml:space="preserve">.  Please note that departments should </w:t>
      </w:r>
      <w:hyperlink r:id="rId8" w:history="1">
        <w:r w:rsidRPr="00FF0D83">
          <w:rPr>
            <w:rStyle w:val="Hyperlink"/>
            <w:rFonts w:ascii="Times New Roman" w:hAnsi="Times New Roman"/>
            <w:b w:val="0"/>
            <w:bCs/>
            <w:color w:val="auto"/>
            <w:sz w:val="24"/>
            <w:szCs w:val="24"/>
          </w:rPr>
          <w:t>review all open commitments</w:t>
        </w:r>
      </w:hyperlink>
      <w:r w:rsidRPr="00FF0D83">
        <w:rPr>
          <w:rFonts w:ascii="Times New Roman" w:hAnsi="Times New Roman"/>
          <w:b w:val="0"/>
          <w:bCs/>
          <w:sz w:val="24"/>
          <w:szCs w:val="24"/>
        </w:rPr>
        <w:t xml:space="preserve"> monthly and request corrections for encumbrances no longer valid to </w:t>
      </w:r>
      <w:hyperlink r:id="rId9" w:history="1">
        <w:r w:rsidRPr="00FF0D83">
          <w:rPr>
            <w:rStyle w:val="Hyperlink"/>
            <w:rFonts w:ascii="Times New Roman" w:hAnsi="Times New Roman"/>
            <w:b w:val="0"/>
            <w:bCs/>
            <w:color w:val="auto"/>
            <w:sz w:val="24"/>
            <w:szCs w:val="24"/>
          </w:rPr>
          <w:t>encumbrances@tamu.edu</w:t>
        </w:r>
      </w:hyperlink>
      <w:r w:rsidR="00451428">
        <w:rPr>
          <w:rStyle w:val="Hyperlink"/>
          <w:rFonts w:ascii="Times New Roman" w:hAnsi="Times New Roman"/>
          <w:b w:val="0"/>
          <w:bCs/>
          <w:color w:val="auto"/>
          <w:sz w:val="24"/>
          <w:szCs w:val="24"/>
        </w:rPr>
        <w:t xml:space="preserve">.  </w:t>
      </w:r>
    </w:p>
    <w:p w14:paraId="47888F84" w14:textId="77777777" w:rsidR="00451428" w:rsidRPr="00FF0D83" w:rsidRDefault="00451428" w:rsidP="00451428">
      <w:pPr>
        <w:pStyle w:val="BodyText"/>
        <w:tabs>
          <w:tab w:val="left" w:pos="-720"/>
        </w:tabs>
        <w:suppressAutoHyphens/>
        <w:ind w:left="720"/>
        <w:rPr>
          <w:rFonts w:ascii="Times New Roman" w:hAnsi="Times New Roman"/>
          <w:spacing w:val="-3"/>
          <w:szCs w:val="24"/>
        </w:rPr>
      </w:pPr>
    </w:p>
    <w:p w14:paraId="6A31657D" w14:textId="77777777" w:rsidR="0076416C" w:rsidRPr="00FF0D83" w:rsidRDefault="0076416C" w:rsidP="0076416C">
      <w:pPr>
        <w:pStyle w:val="BodyText"/>
        <w:tabs>
          <w:tab w:val="left" w:pos="-720"/>
        </w:tabs>
        <w:suppressAutoHyphens/>
        <w:ind w:left="720"/>
        <w:rPr>
          <w:rFonts w:ascii="Times New Roman" w:hAnsi="Times New Roman"/>
          <w:spacing w:val="-3"/>
          <w:szCs w:val="24"/>
        </w:rPr>
      </w:pPr>
    </w:p>
    <w:p w14:paraId="040F5756" w14:textId="77777777" w:rsidR="00FF0D83" w:rsidRPr="00FF0D83" w:rsidRDefault="00FF0D83" w:rsidP="00FF0D83">
      <w:pPr>
        <w:pStyle w:val="BodyText"/>
        <w:tabs>
          <w:tab w:val="left" w:pos="-720"/>
        </w:tabs>
        <w:suppressAutoHyphens/>
        <w:ind w:left="720"/>
        <w:rPr>
          <w:rFonts w:ascii="Times New Roman" w:hAnsi="Times New Roman"/>
          <w:spacing w:val="-3"/>
          <w:szCs w:val="24"/>
        </w:rPr>
      </w:pPr>
    </w:p>
    <w:p w14:paraId="5B96396F" w14:textId="77777777" w:rsidR="00B07620" w:rsidRPr="00FF0D83" w:rsidRDefault="00B07620" w:rsidP="00B07620">
      <w:pPr>
        <w:pStyle w:val="BodyText"/>
        <w:ind w:left="720"/>
        <w:rPr>
          <w:rFonts w:ascii="Times New Roman" w:hAnsi="Times New Roman"/>
          <w:b w:val="0"/>
          <w:sz w:val="24"/>
          <w:szCs w:val="24"/>
        </w:rPr>
      </w:pPr>
    </w:p>
    <w:p w14:paraId="2D264432" w14:textId="77777777" w:rsidR="00B07620" w:rsidRPr="00FF0D83" w:rsidRDefault="00B07620" w:rsidP="00B07620">
      <w:pPr>
        <w:tabs>
          <w:tab w:val="left" w:pos="-720"/>
        </w:tabs>
        <w:suppressAutoHyphens/>
        <w:jc w:val="both"/>
        <w:rPr>
          <w:rFonts w:ascii="Times New Roman" w:hAnsi="Times New Roman"/>
          <w:spacing w:val="-3"/>
          <w:szCs w:val="24"/>
        </w:rPr>
      </w:pPr>
    </w:p>
    <w:p w14:paraId="30130915" w14:textId="50210A74" w:rsidR="006671B6" w:rsidRDefault="006671B6" w:rsidP="00B07620">
      <w:pPr>
        <w:tabs>
          <w:tab w:val="left" w:pos="-720"/>
        </w:tabs>
        <w:suppressAutoHyphens/>
        <w:jc w:val="both"/>
        <w:rPr>
          <w:rFonts w:ascii="Times New Roman" w:hAnsi="Times New Roman"/>
          <w:spacing w:val="-3"/>
          <w:szCs w:val="24"/>
        </w:rPr>
      </w:pPr>
    </w:p>
    <w:p w14:paraId="1E9ADE95" w14:textId="3659B6D2" w:rsidR="00E50A09" w:rsidRDefault="00E50A09" w:rsidP="00B07620">
      <w:pPr>
        <w:tabs>
          <w:tab w:val="left" w:pos="-720"/>
        </w:tabs>
        <w:suppressAutoHyphens/>
        <w:jc w:val="both"/>
        <w:rPr>
          <w:rFonts w:ascii="Times New Roman" w:hAnsi="Times New Roman"/>
          <w:spacing w:val="-3"/>
          <w:szCs w:val="24"/>
        </w:rPr>
      </w:pPr>
    </w:p>
    <w:p w14:paraId="2AC77513" w14:textId="40E32B20" w:rsidR="00E50A09" w:rsidRDefault="00E50A09" w:rsidP="00B07620">
      <w:pPr>
        <w:tabs>
          <w:tab w:val="left" w:pos="-720"/>
        </w:tabs>
        <w:suppressAutoHyphens/>
        <w:jc w:val="both"/>
        <w:rPr>
          <w:rFonts w:ascii="Times New Roman" w:hAnsi="Times New Roman"/>
          <w:spacing w:val="-3"/>
          <w:szCs w:val="24"/>
        </w:rPr>
      </w:pPr>
    </w:p>
    <w:p w14:paraId="65FA4091" w14:textId="77777777" w:rsidR="00E50A09" w:rsidRPr="00FF0D83" w:rsidRDefault="00E50A09" w:rsidP="00B07620">
      <w:pPr>
        <w:tabs>
          <w:tab w:val="left" w:pos="-720"/>
        </w:tabs>
        <w:suppressAutoHyphens/>
        <w:jc w:val="both"/>
        <w:rPr>
          <w:rFonts w:ascii="Times New Roman" w:hAnsi="Times New Roman"/>
          <w:spacing w:val="-3"/>
          <w:szCs w:val="24"/>
        </w:rPr>
      </w:pPr>
    </w:p>
    <w:p w14:paraId="65503914" w14:textId="77777777" w:rsidR="006671B6" w:rsidRPr="00FF0D83" w:rsidRDefault="006671B6" w:rsidP="00B07620">
      <w:pPr>
        <w:tabs>
          <w:tab w:val="left" w:pos="-720"/>
        </w:tabs>
        <w:suppressAutoHyphens/>
        <w:jc w:val="both"/>
        <w:rPr>
          <w:rFonts w:ascii="Times New Roman" w:hAnsi="Times New Roman"/>
          <w:spacing w:val="-3"/>
          <w:szCs w:val="24"/>
        </w:rPr>
      </w:pPr>
    </w:p>
    <w:p w14:paraId="51AA94EC" w14:textId="77777777" w:rsidR="00C50755" w:rsidRPr="00FF0D83" w:rsidRDefault="00C50755" w:rsidP="00B07620">
      <w:pPr>
        <w:tabs>
          <w:tab w:val="left" w:pos="-720"/>
        </w:tabs>
        <w:suppressAutoHyphens/>
        <w:jc w:val="both"/>
        <w:rPr>
          <w:rFonts w:ascii="Times New Roman" w:hAnsi="Times New Roman"/>
          <w:spacing w:val="-3"/>
          <w:szCs w:val="24"/>
        </w:rPr>
      </w:pPr>
    </w:p>
    <w:p w14:paraId="515826F0" w14:textId="77777777" w:rsidR="00B07620" w:rsidRPr="003E0C97" w:rsidRDefault="00B07620" w:rsidP="00B07620">
      <w:pPr>
        <w:tabs>
          <w:tab w:val="center" w:pos="4680"/>
        </w:tabs>
        <w:suppressAutoHyphens/>
        <w:jc w:val="center"/>
        <w:rPr>
          <w:rFonts w:ascii="Times New Roman" w:hAnsi="Times New Roman"/>
          <w:b/>
          <w:spacing w:val="-3"/>
          <w:u w:val="single"/>
        </w:rPr>
      </w:pPr>
      <w:r w:rsidRPr="003E0C97">
        <w:rPr>
          <w:rFonts w:ascii="Times New Roman" w:hAnsi="Times New Roman"/>
          <w:b/>
          <w:spacing w:val="-3"/>
          <w:u w:val="single"/>
        </w:rPr>
        <w:lastRenderedPageBreak/>
        <w:t>PAYABLES</w:t>
      </w:r>
    </w:p>
    <w:p w14:paraId="3DDAA2A0" w14:textId="77777777" w:rsidR="00B07620" w:rsidRPr="003E0C97" w:rsidRDefault="00B07620" w:rsidP="00B07620">
      <w:pPr>
        <w:tabs>
          <w:tab w:val="left" w:pos="-720"/>
        </w:tabs>
        <w:suppressAutoHyphens/>
        <w:jc w:val="both"/>
        <w:rPr>
          <w:rFonts w:ascii="Times New Roman" w:hAnsi="Times New Roman"/>
          <w:spacing w:val="-3"/>
        </w:rPr>
      </w:pPr>
    </w:p>
    <w:p w14:paraId="079D9B03" w14:textId="40807FBB" w:rsidR="0076416C" w:rsidRPr="00FF0D83" w:rsidRDefault="0076416C" w:rsidP="0076416C">
      <w:pPr>
        <w:numPr>
          <w:ilvl w:val="0"/>
          <w:numId w:val="4"/>
        </w:numPr>
        <w:tabs>
          <w:tab w:val="left" w:pos="-720"/>
        </w:tabs>
        <w:suppressAutoHyphens/>
        <w:jc w:val="both"/>
        <w:rPr>
          <w:rFonts w:ascii="Times New Roman" w:hAnsi="Times New Roman"/>
          <w:bCs/>
          <w:spacing w:val="-3"/>
        </w:rPr>
      </w:pPr>
      <w:r w:rsidRPr="00FF0D83">
        <w:rPr>
          <w:rFonts w:ascii="Times New Roman" w:hAnsi="Times New Roman"/>
          <w:spacing w:val="-3"/>
        </w:rPr>
        <w:t xml:space="preserve">Payables are obligations for goods and services that have been received and deemed to be acceptable as of </w:t>
      </w:r>
      <w:r w:rsidR="003154AE" w:rsidRPr="00FF0D83">
        <w:rPr>
          <w:rFonts w:ascii="Times New Roman" w:hAnsi="Times New Roman"/>
          <w:spacing w:val="-3"/>
        </w:rPr>
        <w:t>August 31 but</w:t>
      </w:r>
      <w:r w:rsidRPr="00FF0D83">
        <w:rPr>
          <w:rFonts w:ascii="Times New Roman" w:hAnsi="Times New Roman"/>
          <w:spacing w:val="-3"/>
        </w:rPr>
        <w:t xml:space="preserve"> have not been paid.  </w:t>
      </w:r>
    </w:p>
    <w:p w14:paraId="44506F1F" w14:textId="77777777" w:rsidR="0076416C" w:rsidRPr="00FF0D83" w:rsidRDefault="0076416C" w:rsidP="0076416C">
      <w:pPr>
        <w:numPr>
          <w:ilvl w:val="0"/>
          <w:numId w:val="4"/>
        </w:numPr>
        <w:tabs>
          <w:tab w:val="left" w:pos="-720"/>
        </w:tabs>
        <w:suppressAutoHyphens/>
        <w:jc w:val="both"/>
        <w:rPr>
          <w:rFonts w:ascii="Times New Roman" w:hAnsi="Times New Roman"/>
          <w:bCs/>
          <w:spacing w:val="-3"/>
        </w:rPr>
      </w:pPr>
      <w:r w:rsidRPr="00FF0D83">
        <w:rPr>
          <w:rFonts w:ascii="Times New Roman" w:hAnsi="Times New Roman"/>
          <w:spacing w:val="-3"/>
        </w:rPr>
        <w:t xml:space="preserve">All other obligations of record </w:t>
      </w:r>
      <w:proofErr w:type="gramStart"/>
      <w:r w:rsidRPr="00FF0D83">
        <w:rPr>
          <w:rFonts w:ascii="Times New Roman" w:hAnsi="Times New Roman"/>
          <w:spacing w:val="-3"/>
        </w:rPr>
        <w:t>at</w:t>
      </w:r>
      <w:proofErr w:type="gramEnd"/>
      <w:r w:rsidRPr="00FF0D83">
        <w:rPr>
          <w:rFonts w:ascii="Times New Roman" w:hAnsi="Times New Roman"/>
          <w:spacing w:val="-3"/>
        </w:rPr>
        <w:t xml:space="preserve"> August 31 should be considered encumbrances: the obligation has been made, but payment cannot be rendered since the goods or services have not been received. </w:t>
      </w:r>
    </w:p>
    <w:p w14:paraId="5CC3D878" w14:textId="77777777" w:rsidR="0076416C" w:rsidRPr="00B1470C" w:rsidRDefault="0076416C" w:rsidP="0076416C">
      <w:pPr>
        <w:numPr>
          <w:ilvl w:val="0"/>
          <w:numId w:val="4"/>
        </w:numPr>
        <w:tabs>
          <w:tab w:val="left" w:pos="-720"/>
        </w:tabs>
        <w:suppressAutoHyphens/>
        <w:jc w:val="both"/>
        <w:rPr>
          <w:rFonts w:ascii="Times New Roman" w:hAnsi="Times New Roman"/>
          <w:bCs/>
          <w:spacing w:val="-3"/>
        </w:rPr>
      </w:pPr>
      <w:r w:rsidRPr="00570B8B">
        <w:rPr>
          <w:rFonts w:ascii="Times New Roman" w:hAnsi="Times New Roman"/>
          <w:color w:val="FF0000"/>
          <w:spacing w:val="-3"/>
        </w:rPr>
        <w:t xml:space="preserve"> </w:t>
      </w:r>
      <w:r w:rsidRPr="00B1470C">
        <w:rPr>
          <w:rFonts w:ascii="Times New Roman" w:hAnsi="Times New Roman"/>
          <w:spacing w:val="-3"/>
        </w:rPr>
        <w:t xml:space="preserve">How does a department create a payable?  </w:t>
      </w:r>
    </w:p>
    <w:p w14:paraId="6054561F" w14:textId="77777777" w:rsidR="0076416C" w:rsidRPr="00B1470C" w:rsidRDefault="0076416C" w:rsidP="0076416C">
      <w:pPr>
        <w:numPr>
          <w:ilvl w:val="1"/>
          <w:numId w:val="4"/>
        </w:numPr>
        <w:tabs>
          <w:tab w:val="left" w:pos="-720"/>
        </w:tabs>
        <w:suppressAutoHyphens/>
        <w:rPr>
          <w:rFonts w:ascii="Times New Roman" w:hAnsi="Times New Roman"/>
          <w:bCs/>
          <w:spacing w:val="-3"/>
        </w:rPr>
      </w:pPr>
      <w:r w:rsidRPr="00B1470C">
        <w:rPr>
          <w:rFonts w:ascii="Times New Roman" w:hAnsi="Times New Roman"/>
          <w:spacing w:val="-3"/>
        </w:rPr>
        <w:t>As soon as the goods or services are received the department should do receiving on 321 through 326 in FAMIS or o</w:t>
      </w:r>
      <w:r>
        <w:rPr>
          <w:rFonts w:ascii="Times New Roman" w:hAnsi="Times New Roman"/>
          <w:spacing w:val="-3"/>
        </w:rPr>
        <w:t xml:space="preserve">n the receipt screen in </w:t>
      </w:r>
      <w:proofErr w:type="spellStart"/>
      <w:r w:rsidRPr="00B1470C">
        <w:rPr>
          <w:rFonts w:ascii="Times New Roman" w:hAnsi="Times New Roman"/>
          <w:spacing w:val="-3"/>
        </w:rPr>
        <w:t>AggieBuy</w:t>
      </w:r>
      <w:proofErr w:type="spellEnd"/>
      <w:r w:rsidRPr="00B1470C">
        <w:rPr>
          <w:rFonts w:ascii="Times New Roman" w:hAnsi="Times New Roman"/>
          <w:spacing w:val="-3"/>
        </w:rPr>
        <w:t xml:space="preserve"> on the appropriate PO.</w:t>
      </w:r>
    </w:p>
    <w:p w14:paraId="1E78DDFF" w14:textId="734DB891" w:rsidR="0076416C" w:rsidRPr="003A0FAF" w:rsidRDefault="0076416C" w:rsidP="00912BFD">
      <w:pPr>
        <w:numPr>
          <w:ilvl w:val="1"/>
          <w:numId w:val="4"/>
        </w:numPr>
        <w:tabs>
          <w:tab w:val="left" w:pos="-720"/>
        </w:tabs>
        <w:suppressAutoHyphens/>
        <w:jc w:val="both"/>
        <w:rPr>
          <w:rFonts w:ascii="Times New Roman" w:hAnsi="Times New Roman"/>
          <w:bCs/>
          <w:spacing w:val="-3"/>
        </w:rPr>
      </w:pPr>
      <w:r w:rsidRPr="003A0FAF">
        <w:rPr>
          <w:rFonts w:ascii="Times New Roman" w:hAnsi="Times New Roman"/>
          <w:spacing w:val="-3"/>
        </w:rPr>
        <w:t xml:space="preserve">On the night of (Sept. </w:t>
      </w:r>
      <w:r w:rsidR="003A0FAF" w:rsidRPr="003A0FAF">
        <w:rPr>
          <w:rFonts w:ascii="Times New Roman" w:hAnsi="Times New Roman"/>
          <w:spacing w:val="-3"/>
        </w:rPr>
        <w:t>6</w:t>
      </w:r>
      <w:r w:rsidR="003A0FAF" w:rsidRPr="003A0FAF">
        <w:rPr>
          <w:rFonts w:ascii="Times New Roman" w:hAnsi="Times New Roman"/>
          <w:spacing w:val="-3"/>
          <w:vertAlign w:val="superscript"/>
        </w:rPr>
        <w:t>th</w:t>
      </w:r>
      <w:r w:rsidRPr="003A0FAF">
        <w:rPr>
          <w:rFonts w:ascii="Times New Roman" w:hAnsi="Times New Roman"/>
          <w:spacing w:val="-3"/>
        </w:rPr>
        <w:t>) FAMIS will run a program called YER217 that will create a payable on the GL and an expense on the SL.  That program only records any documents that have receiving entered in FAMIS/</w:t>
      </w:r>
      <w:proofErr w:type="spellStart"/>
      <w:r w:rsidRPr="003A0FAF">
        <w:rPr>
          <w:rFonts w:ascii="Times New Roman" w:hAnsi="Times New Roman"/>
          <w:spacing w:val="-3"/>
        </w:rPr>
        <w:t>AggieBuy</w:t>
      </w:r>
      <w:proofErr w:type="spellEnd"/>
      <w:r w:rsidRPr="003A0FAF">
        <w:rPr>
          <w:rFonts w:ascii="Times New Roman" w:hAnsi="Times New Roman"/>
          <w:spacing w:val="-3"/>
        </w:rPr>
        <w:t xml:space="preserve"> and have </w:t>
      </w:r>
      <w:r w:rsidRPr="003A0FAF">
        <w:rPr>
          <w:rFonts w:ascii="Times New Roman" w:hAnsi="Times New Roman"/>
          <w:b/>
          <w:spacing w:val="-3"/>
          <w:u w:val="single"/>
        </w:rPr>
        <w:t>not</w:t>
      </w:r>
      <w:r w:rsidRPr="003A0FAF">
        <w:rPr>
          <w:rFonts w:ascii="Times New Roman" w:hAnsi="Times New Roman"/>
          <w:spacing w:val="-3"/>
        </w:rPr>
        <w:t xml:space="preserve"> been paid.  This liquidates that portion (items recorded in FAMIS/</w:t>
      </w:r>
      <w:proofErr w:type="spellStart"/>
      <w:r w:rsidRPr="003A0FAF">
        <w:rPr>
          <w:rFonts w:ascii="Times New Roman" w:hAnsi="Times New Roman"/>
          <w:spacing w:val="-3"/>
        </w:rPr>
        <w:t>AggieBuy</w:t>
      </w:r>
      <w:proofErr w:type="spellEnd"/>
      <w:r w:rsidRPr="003A0FAF">
        <w:rPr>
          <w:rFonts w:ascii="Times New Roman" w:hAnsi="Times New Roman"/>
          <w:spacing w:val="-3"/>
        </w:rPr>
        <w:t xml:space="preserve"> as received) of the encumbrance and creates a payable until reversed in the new fiscal year (see below).  No Concur documents will create a Payable.</w:t>
      </w:r>
    </w:p>
    <w:p w14:paraId="1DE94758" w14:textId="77777777" w:rsidR="0076416C" w:rsidRPr="00B1470C" w:rsidRDefault="0076416C" w:rsidP="0076416C">
      <w:pPr>
        <w:numPr>
          <w:ilvl w:val="1"/>
          <w:numId w:val="4"/>
        </w:numPr>
        <w:tabs>
          <w:tab w:val="left" w:pos="-720"/>
        </w:tabs>
        <w:suppressAutoHyphens/>
        <w:jc w:val="both"/>
        <w:rPr>
          <w:rFonts w:ascii="Times New Roman" w:hAnsi="Times New Roman"/>
          <w:bCs/>
          <w:spacing w:val="-3"/>
        </w:rPr>
      </w:pPr>
      <w:r w:rsidRPr="00B1470C">
        <w:rPr>
          <w:rFonts w:ascii="Times New Roman" w:hAnsi="Times New Roman"/>
          <w:spacing w:val="-3"/>
        </w:rPr>
        <w:t>In September in the new Fiscal Year FAMIS will run a reversal program of the YER217 to reverse the payable recorded to the GL and the expense to the SL.  This will reestablish the encumbrance.</w:t>
      </w:r>
    </w:p>
    <w:p w14:paraId="1962CE4B" w14:textId="77777777" w:rsidR="00B07620" w:rsidRDefault="00B07620" w:rsidP="00B1470C">
      <w:pPr>
        <w:tabs>
          <w:tab w:val="left" w:pos="-720"/>
        </w:tabs>
        <w:suppressAutoHyphens/>
        <w:ind w:left="720"/>
        <w:jc w:val="both"/>
        <w:rPr>
          <w:rFonts w:ascii="Times New Roman" w:hAnsi="Times New Roman"/>
          <w:spacing w:val="-3"/>
        </w:rPr>
      </w:pPr>
    </w:p>
    <w:p w14:paraId="7E90C61E" w14:textId="77777777" w:rsidR="00B07620" w:rsidRPr="003E0C97" w:rsidRDefault="00B07620" w:rsidP="00B07620">
      <w:pPr>
        <w:tabs>
          <w:tab w:val="center" w:pos="4680"/>
        </w:tabs>
        <w:suppressAutoHyphens/>
        <w:jc w:val="center"/>
        <w:rPr>
          <w:rFonts w:ascii="Times New Roman" w:hAnsi="Times New Roman"/>
          <w:b/>
          <w:spacing w:val="-3"/>
          <w:u w:val="single"/>
        </w:rPr>
      </w:pPr>
      <w:r>
        <w:rPr>
          <w:rFonts w:ascii="Times New Roman" w:hAnsi="Times New Roman"/>
          <w:b/>
          <w:spacing w:val="-3"/>
          <w:u w:val="single"/>
        </w:rPr>
        <w:t>PAYMENT</w:t>
      </w:r>
      <w:r w:rsidR="00730CE6">
        <w:rPr>
          <w:rFonts w:ascii="Times New Roman" w:hAnsi="Times New Roman"/>
          <w:b/>
          <w:spacing w:val="-3"/>
          <w:u w:val="single"/>
        </w:rPr>
        <w:t xml:space="preserve"> </w:t>
      </w:r>
      <w:r>
        <w:rPr>
          <w:rFonts w:ascii="Times New Roman" w:hAnsi="Times New Roman"/>
          <w:b/>
          <w:spacing w:val="-3"/>
          <w:u w:val="single"/>
        </w:rPr>
        <w:t>CARD</w:t>
      </w:r>
      <w:r w:rsidRPr="003E0C97">
        <w:rPr>
          <w:rFonts w:ascii="Times New Roman" w:hAnsi="Times New Roman"/>
          <w:b/>
          <w:spacing w:val="-3"/>
          <w:u w:val="single"/>
        </w:rPr>
        <w:t xml:space="preserve"> TRANSACTIONS</w:t>
      </w:r>
    </w:p>
    <w:p w14:paraId="130D79EB" w14:textId="77777777" w:rsidR="00B07620" w:rsidRPr="003E0C97" w:rsidRDefault="00B07620" w:rsidP="00B07620">
      <w:pPr>
        <w:tabs>
          <w:tab w:val="left" w:pos="-720"/>
        </w:tabs>
        <w:suppressAutoHyphens/>
        <w:jc w:val="both"/>
        <w:rPr>
          <w:rFonts w:ascii="Times New Roman" w:hAnsi="Times New Roman"/>
          <w:b/>
          <w:spacing w:val="-3"/>
        </w:rPr>
      </w:pPr>
    </w:p>
    <w:p w14:paraId="070ADA28" w14:textId="21BA30FD" w:rsidR="00604B2A" w:rsidRPr="009A23C3" w:rsidRDefault="00D6551D" w:rsidP="00D6551D">
      <w:pPr>
        <w:numPr>
          <w:ilvl w:val="0"/>
          <w:numId w:val="3"/>
        </w:numPr>
        <w:tabs>
          <w:tab w:val="left" w:pos="-720"/>
        </w:tabs>
        <w:suppressAutoHyphens/>
        <w:jc w:val="both"/>
        <w:rPr>
          <w:rFonts w:ascii="Times New Roman" w:hAnsi="Times New Roman"/>
          <w:spacing w:val="-3"/>
        </w:rPr>
      </w:pPr>
      <w:r w:rsidRPr="00604B2A">
        <w:rPr>
          <w:rFonts w:ascii="Times New Roman" w:hAnsi="Times New Roman"/>
          <w:bCs/>
          <w:spacing w:val="-3"/>
        </w:rPr>
        <w:t xml:space="preserve">Any Payment Card transactions posted to Concur </w:t>
      </w:r>
      <w:r w:rsidR="00CA5473">
        <w:rPr>
          <w:rFonts w:ascii="Times New Roman" w:hAnsi="Times New Roman"/>
          <w:bCs/>
          <w:spacing w:val="-3"/>
        </w:rPr>
        <w:t xml:space="preserve">prior to </w:t>
      </w:r>
      <w:r w:rsidR="00CA5473" w:rsidRPr="001E41F5">
        <w:rPr>
          <w:rFonts w:ascii="Times New Roman" w:hAnsi="Times New Roman"/>
          <w:b/>
          <w:bCs/>
          <w:spacing w:val="-3"/>
        </w:rPr>
        <w:t xml:space="preserve">September 1, </w:t>
      </w:r>
      <w:r w:rsidR="00F36B6E">
        <w:rPr>
          <w:rFonts w:ascii="Times New Roman" w:hAnsi="Times New Roman"/>
          <w:b/>
          <w:bCs/>
          <w:spacing w:val="-3"/>
        </w:rPr>
        <w:t xml:space="preserve"> </w:t>
      </w:r>
      <w:r w:rsidR="00815DD4">
        <w:rPr>
          <w:rFonts w:ascii="Times New Roman" w:hAnsi="Times New Roman"/>
          <w:b/>
          <w:bCs/>
          <w:spacing w:val="-3"/>
        </w:rPr>
        <w:t>2023</w:t>
      </w:r>
      <w:r w:rsidRPr="00604B2A">
        <w:rPr>
          <w:rFonts w:ascii="Times New Roman" w:hAnsi="Times New Roman"/>
          <w:bCs/>
          <w:spacing w:val="-3"/>
        </w:rPr>
        <w:t xml:space="preserve"> must be imported to an expense report and approved by 5:00 P.M. on </w:t>
      </w:r>
      <w:r w:rsidRPr="001E41F5">
        <w:rPr>
          <w:rFonts w:ascii="Times New Roman" w:hAnsi="Times New Roman"/>
          <w:b/>
          <w:bCs/>
          <w:spacing w:val="-3"/>
        </w:rPr>
        <w:t xml:space="preserve">September </w:t>
      </w:r>
      <w:r w:rsidR="00191655">
        <w:rPr>
          <w:rFonts w:ascii="Times New Roman" w:hAnsi="Times New Roman"/>
          <w:b/>
          <w:bCs/>
          <w:spacing w:val="-3"/>
        </w:rPr>
        <w:t>1</w:t>
      </w:r>
      <w:r w:rsidR="00604B2A" w:rsidRPr="001E41F5">
        <w:rPr>
          <w:rFonts w:ascii="Times New Roman" w:hAnsi="Times New Roman"/>
          <w:b/>
          <w:bCs/>
          <w:spacing w:val="-3"/>
        </w:rPr>
        <w:t xml:space="preserve">, </w:t>
      </w:r>
      <w:r w:rsidR="00815DD4">
        <w:rPr>
          <w:rFonts w:ascii="Times New Roman" w:hAnsi="Times New Roman"/>
          <w:b/>
          <w:bCs/>
          <w:spacing w:val="-3"/>
        </w:rPr>
        <w:t>2023</w:t>
      </w:r>
      <w:r w:rsidR="00604B2A" w:rsidRPr="00604B2A">
        <w:rPr>
          <w:rFonts w:ascii="Times New Roman" w:hAnsi="Times New Roman"/>
          <w:bCs/>
          <w:spacing w:val="-3"/>
        </w:rPr>
        <w:t>.</w:t>
      </w:r>
      <w:r w:rsidR="00FC4DE2">
        <w:rPr>
          <w:rFonts w:ascii="Times New Roman" w:hAnsi="Times New Roman"/>
          <w:b/>
          <w:bCs/>
          <w:spacing w:val="-3"/>
        </w:rPr>
        <w:t xml:space="preserve">  </w:t>
      </w:r>
      <w:r w:rsidR="00FC4DE2">
        <w:rPr>
          <w:rFonts w:ascii="Times New Roman" w:hAnsi="Times New Roman"/>
          <w:spacing w:val="-3"/>
        </w:rPr>
        <w:t>Any payment card transactions allocated to a state account must be imported,</w:t>
      </w:r>
      <w:r w:rsidR="00BF5BEE">
        <w:rPr>
          <w:rFonts w:ascii="Times New Roman" w:hAnsi="Times New Roman"/>
          <w:spacing w:val="-3"/>
        </w:rPr>
        <w:t xml:space="preserve"> submitted</w:t>
      </w:r>
      <w:r w:rsidR="003154AE">
        <w:rPr>
          <w:rFonts w:ascii="Times New Roman" w:hAnsi="Times New Roman"/>
          <w:spacing w:val="-3"/>
        </w:rPr>
        <w:t>,</w:t>
      </w:r>
      <w:r w:rsidR="00BF5BEE">
        <w:rPr>
          <w:rFonts w:ascii="Times New Roman" w:hAnsi="Times New Roman"/>
          <w:spacing w:val="-3"/>
        </w:rPr>
        <w:t xml:space="preserve"> and approved in Concur no later than </w:t>
      </w:r>
      <w:r w:rsidR="00BF5BEE" w:rsidRPr="00E32745">
        <w:rPr>
          <w:rFonts w:ascii="Times New Roman" w:hAnsi="Times New Roman"/>
          <w:b/>
          <w:bCs/>
          <w:spacing w:val="-3"/>
        </w:rPr>
        <w:t>September 1</w:t>
      </w:r>
      <w:r w:rsidR="00BF5BEE" w:rsidRPr="00E32745">
        <w:rPr>
          <w:rFonts w:ascii="Times New Roman" w:hAnsi="Times New Roman"/>
          <w:b/>
          <w:bCs/>
          <w:spacing w:val="-3"/>
          <w:vertAlign w:val="superscript"/>
        </w:rPr>
        <w:t>st</w:t>
      </w:r>
      <w:r w:rsidR="00BF5BEE">
        <w:rPr>
          <w:rFonts w:ascii="Times New Roman" w:hAnsi="Times New Roman"/>
          <w:spacing w:val="-3"/>
        </w:rPr>
        <w:t xml:space="preserve">. </w:t>
      </w:r>
    </w:p>
    <w:p w14:paraId="465FE355" w14:textId="77777777" w:rsidR="00762236" w:rsidRPr="003E0C97" w:rsidRDefault="00762236" w:rsidP="00762236">
      <w:pPr>
        <w:tabs>
          <w:tab w:val="left" w:pos="-720"/>
        </w:tabs>
        <w:suppressAutoHyphens/>
        <w:ind w:left="2160"/>
        <w:rPr>
          <w:rFonts w:ascii="Times New Roman" w:hAnsi="Times New Roman"/>
          <w:spacing w:val="-3"/>
        </w:rPr>
      </w:pPr>
      <w:r>
        <w:rPr>
          <w:rFonts w:ascii="Times New Roman" w:hAnsi="Times New Roman"/>
          <w:bCs/>
          <w:spacing w:val="-3"/>
        </w:rPr>
        <w:tab/>
      </w:r>
      <w:r>
        <w:rPr>
          <w:rFonts w:ascii="Times New Roman" w:hAnsi="Times New Roman"/>
          <w:bCs/>
          <w:spacing w:val="-3"/>
        </w:rPr>
        <w:tab/>
      </w:r>
    </w:p>
    <w:p w14:paraId="67A1138F" w14:textId="77777777" w:rsidR="00762236" w:rsidRDefault="00762236" w:rsidP="00762236">
      <w:pPr>
        <w:tabs>
          <w:tab w:val="left" w:pos="-720"/>
        </w:tabs>
        <w:suppressAutoHyphens/>
        <w:jc w:val="both"/>
        <w:rPr>
          <w:rFonts w:ascii="Times New Roman" w:hAnsi="Times New Roman"/>
          <w:b/>
          <w:spacing w:val="-3"/>
        </w:rPr>
      </w:pPr>
    </w:p>
    <w:p w14:paraId="2978536E" w14:textId="77777777" w:rsidR="00762236" w:rsidRDefault="00C65A90" w:rsidP="00762236">
      <w:pPr>
        <w:tabs>
          <w:tab w:val="center" w:pos="4680"/>
        </w:tabs>
        <w:suppressAutoHyphens/>
        <w:jc w:val="center"/>
        <w:rPr>
          <w:rFonts w:ascii="Times New Roman" w:hAnsi="Times New Roman"/>
          <w:b/>
          <w:spacing w:val="-3"/>
          <w:u w:val="single"/>
        </w:rPr>
      </w:pPr>
      <w:r>
        <w:rPr>
          <w:rFonts w:ascii="Times New Roman" w:hAnsi="Times New Roman"/>
          <w:b/>
          <w:noProof/>
          <w:spacing w:val="-3"/>
          <w:u w:val="single"/>
        </w:rPr>
        <mc:AlternateContent>
          <mc:Choice Requires="wps">
            <w:drawing>
              <wp:anchor distT="0" distB="0" distL="114300" distR="114300" simplePos="0" relativeHeight="251661312" behindDoc="1" locked="0" layoutInCell="0" allowOverlap="1" wp14:anchorId="40C53867" wp14:editId="6911A8BF">
                <wp:simplePos x="0" y="0"/>
                <wp:positionH relativeFrom="column">
                  <wp:posOffset>2377440</wp:posOffset>
                </wp:positionH>
                <wp:positionV relativeFrom="paragraph">
                  <wp:posOffset>94615</wp:posOffset>
                </wp:positionV>
                <wp:extent cx="915035" cy="5485130"/>
                <wp:effectExtent l="0" t="0" r="3175"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5485130"/>
                        </a:xfrm>
                        <a:prstGeom prst="rect">
                          <a:avLst/>
                        </a:prstGeom>
                        <a:pattFill prst="pct30">
                          <a:fgClr>
                            <a:srgbClr val="FFFFFF"/>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E6AD277" w14:textId="77777777" w:rsidR="003C793D" w:rsidRDefault="003C793D" w:rsidP="0076223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53867" id="Rectangle 3" o:spid="_x0000_s1027" style="position:absolute;left:0;text-align:left;margin-left:187.2pt;margin-top:7.45pt;width:72.05pt;height:43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" o:allowincell="f" stroked="f" strokeweight="2pt">
                <v:fill r:id="rId7" o:title="" type="pattern"/>
                <v:textbox inset="1pt,1pt,1pt,1pt">
                  <w:txbxContent>
                    <w:p w14:paraId="3E6AD277" w14:textId="77777777" w:rsidR="003C793D" w:rsidRDefault="003C793D" w:rsidP="00762236"/>
                  </w:txbxContent>
                </v:textbox>
              </v:rect>
            </w:pict>
          </mc:Fallback>
        </mc:AlternateContent>
      </w:r>
      <w:r w:rsidR="00762236">
        <w:rPr>
          <w:rFonts w:ascii="Times New Roman" w:hAnsi="Times New Roman"/>
          <w:b/>
          <w:spacing w:val="-3"/>
          <w:u w:val="single"/>
        </w:rPr>
        <w:t xml:space="preserve">CASH DEPOSITS, ACCOUNT RECEIVABLES AND </w:t>
      </w:r>
      <w:r w:rsidR="00762236" w:rsidRPr="00E46A3F">
        <w:rPr>
          <w:rFonts w:ascii="Times New Roman" w:hAnsi="Times New Roman"/>
          <w:b/>
          <w:spacing w:val="-3"/>
          <w:u w:val="single"/>
        </w:rPr>
        <w:t>INTERDEPARTMENTAL TRANSFERS</w:t>
      </w:r>
    </w:p>
    <w:p w14:paraId="08256DD1" w14:textId="77777777" w:rsidR="007A0108" w:rsidRPr="00E46A3F" w:rsidRDefault="007A0108" w:rsidP="00762236">
      <w:pPr>
        <w:tabs>
          <w:tab w:val="center" w:pos="4680"/>
        </w:tabs>
        <w:suppressAutoHyphens/>
        <w:jc w:val="center"/>
        <w:rPr>
          <w:rFonts w:ascii="Times New Roman" w:hAnsi="Times New Roman"/>
          <w:b/>
          <w:spacing w:val="-3"/>
        </w:rPr>
      </w:pPr>
    </w:p>
    <w:p w14:paraId="70A0426A" w14:textId="48B60B24" w:rsidR="00847C14" w:rsidRDefault="00847C14" w:rsidP="00847C14">
      <w:pPr>
        <w:numPr>
          <w:ilvl w:val="0"/>
          <w:numId w:val="6"/>
        </w:numPr>
        <w:tabs>
          <w:tab w:val="left" w:pos="-720"/>
        </w:tabs>
        <w:suppressAutoHyphens/>
        <w:jc w:val="both"/>
        <w:rPr>
          <w:rFonts w:ascii="Times New Roman" w:hAnsi="Times New Roman"/>
          <w:b/>
          <w:spacing w:val="-3"/>
        </w:rPr>
      </w:pPr>
      <w:proofErr w:type="spellStart"/>
      <w:r w:rsidRPr="00604B2A">
        <w:rPr>
          <w:rFonts w:ascii="Times New Roman" w:hAnsi="Times New Roman"/>
          <w:spacing w:val="-3"/>
        </w:rPr>
        <w:t>iPayment</w:t>
      </w:r>
      <w:proofErr w:type="spellEnd"/>
      <w:r w:rsidRPr="00604B2A">
        <w:rPr>
          <w:rFonts w:ascii="Times New Roman" w:hAnsi="Times New Roman"/>
          <w:spacing w:val="-3"/>
        </w:rPr>
        <w:t xml:space="preserve"> files for </w:t>
      </w:r>
      <w:r w:rsidR="00815DD4">
        <w:rPr>
          <w:rFonts w:ascii="Times New Roman" w:hAnsi="Times New Roman"/>
          <w:spacing w:val="-3"/>
        </w:rPr>
        <w:t>FY23</w:t>
      </w:r>
      <w:r>
        <w:rPr>
          <w:rFonts w:ascii="Times New Roman" w:hAnsi="Times New Roman"/>
          <w:spacing w:val="-3"/>
        </w:rPr>
        <w:t xml:space="preserve"> </w:t>
      </w:r>
      <w:r w:rsidRPr="00604B2A">
        <w:rPr>
          <w:rFonts w:ascii="Times New Roman" w:hAnsi="Times New Roman"/>
          <w:spacing w:val="-3"/>
        </w:rPr>
        <w:t xml:space="preserve">must be created </w:t>
      </w:r>
      <w:r>
        <w:rPr>
          <w:rFonts w:ascii="Times New Roman" w:hAnsi="Times New Roman"/>
          <w:spacing w:val="-3"/>
        </w:rPr>
        <w:t xml:space="preserve">with an effective date on or before </w:t>
      </w:r>
      <w:r w:rsidRPr="00604B2A">
        <w:rPr>
          <w:rFonts w:ascii="Times New Roman" w:hAnsi="Times New Roman"/>
          <w:b/>
          <w:spacing w:val="-3"/>
        </w:rPr>
        <w:t>August 31</w:t>
      </w:r>
      <w:r>
        <w:rPr>
          <w:rFonts w:ascii="Times New Roman" w:hAnsi="Times New Roman"/>
          <w:b/>
          <w:spacing w:val="-3"/>
          <w:vertAlign w:val="superscript"/>
        </w:rPr>
        <w:t>st</w:t>
      </w:r>
      <w:r w:rsidRPr="00604B2A">
        <w:rPr>
          <w:rFonts w:ascii="Times New Roman" w:hAnsi="Times New Roman"/>
          <w:b/>
          <w:spacing w:val="-3"/>
        </w:rPr>
        <w:t xml:space="preserve"> </w:t>
      </w:r>
      <w:r>
        <w:rPr>
          <w:rFonts w:ascii="Times New Roman" w:hAnsi="Times New Roman"/>
          <w:spacing w:val="-3"/>
        </w:rPr>
        <w:t>and</w:t>
      </w:r>
      <w:r w:rsidRPr="00604B2A">
        <w:rPr>
          <w:rFonts w:ascii="Times New Roman" w:hAnsi="Times New Roman"/>
          <w:spacing w:val="-3"/>
        </w:rPr>
        <w:t xml:space="preserve"> </w:t>
      </w:r>
      <w:r>
        <w:rPr>
          <w:rFonts w:ascii="Times New Roman" w:hAnsi="Times New Roman"/>
          <w:spacing w:val="-3"/>
        </w:rPr>
        <w:t>balanced</w:t>
      </w:r>
      <w:r w:rsidRPr="00604B2A">
        <w:rPr>
          <w:rFonts w:ascii="Times New Roman" w:hAnsi="Times New Roman"/>
          <w:spacing w:val="-3"/>
        </w:rPr>
        <w:t xml:space="preserve"> no later than </w:t>
      </w:r>
      <w:r>
        <w:rPr>
          <w:rFonts w:ascii="Times New Roman" w:hAnsi="Times New Roman"/>
          <w:b/>
          <w:spacing w:val="-3"/>
        </w:rPr>
        <w:t>5</w:t>
      </w:r>
      <w:r w:rsidRPr="00604B2A">
        <w:rPr>
          <w:rFonts w:ascii="Times New Roman" w:hAnsi="Times New Roman"/>
          <w:b/>
          <w:spacing w:val="-3"/>
        </w:rPr>
        <w:t xml:space="preserve">:00 </w:t>
      </w:r>
      <w:r>
        <w:rPr>
          <w:rFonts w:ascii="Times New Roman" w:hAnsi="Times New Roman"/>
          <w:b/>
          <w:spacing w:val="-3"/>
        </w:rPr>
        <w:t>p</w:t>
      </w:r>
      <w:r w:rsidRPr="00604B2A">
        <w:rPr>
          <w:rFonts w:ascii="Times New Roman" w:hAnsi="Times New Roman"/>
          <w:b/>
          <w:spacing w:val="-3"/>
        </w:rPr>
        <w:t>m, September</w:t>
      </w:r>
      <w:r>
        <w:rPr>
          <w:rFonts w:ascii="Times New Roman" w:hAnsi="Times New Roman"/>
          <w:b/>
          <w:spacing w:val="-3"/>
        </w:rPr>
        <w:t xml:space="preserve"> 6</w:t>
      </w:r>
      <w:r w:rsidRPr="00800C32">
        <w:rPr>
          <w:rFonts w:ascii="Times New Roman" w:hAnsi="Times New Roman"/>
          <w:b/>
          <w:spacing w:val="-3"/>
          <w:vertAlign w:val="superscript"/>
        </w:rPr>
        <w:t>th</w:t>
      </w:r>
      <w:r>
        <w:rPr>
          <w:rFonts w:ascii="Times New Roman" w:hAnsi="Times New Roman"/>
          <w:b/>
          <w:spacing w:val="-3"/>
        </w:rPr>
        <w:t xml:space="preserve">.  </w:t>
      </w:r>
      <w:r w:rsidRPr="00604B2A">
        <w:rPr>
          <w:rFonts w:ascii="Times New Roman" w:hAnsi="Times New Roman"/>
          <w:spacing w:val="-3"/>
        </w:rPr>
        <w:t xml:space="preserve"> </w:t>
      </w:r>
      <w:r>
        <w:rPr>
          <w:rFonts w:ascii="Times New Roman" w:hAnsi="Times New Roman"/>
          <w:spacing w:val="-3"/>
        </w:rPr>
        <w:t>Files with an August effective date balanced after 5:00 pm, September 6</w:t>
      </w:r>
      <w:r w:rsidRPr="00800C32">
        <w:rPr>
          <w:rFonts w:ascii="Times New Roman" w:hAnsi="Times New Roman"/>
          <w:spacing w:val="-3"/>
          <w:vertAlign w:val="superscript"/>
        </w:rPr>
        <w:t>th</w:t>
      </w:r>
      <w:r>
        <w:rPr>
          <w:rFonts w:ascii="Times New Roman" w:hAnsi="Times New Roman"/>
          <w:spacing w:val="-3"/>
        </w:rPr>
        <w:t xml:space="preserve"> will post in FY2</w:t>
      </w:r>
      <w:r w:rsidR="00A8080E">
        <w:rPr>
          <w:rFonts w:ascii="Times New Roman" w:hAnsi="Times New Roman"/>
          <w:spacing w:val="-3"/>
        </w:rPr>
        <w:t>4</w:t>
      </w:r>
      <w:r>
        <w:rPr>
          <w:rFonts w:ascii="Times New Roman" w:hAnsi="Times New Roman"/>
          <w:spacing w:val="-3"/>
        </w:rPr>
        <w:t>.</w:t>
      </w:r>
      <w:r w:rsidRPr="00604B2A">
        <w:rPr>
          <w:rFonts w:ascii="Times New Roman" w:hAnsi="Times New Roman"/>
          <w:spacing w:val="-3"/>
        </w:rPr>
        <w:t xml:space="preserve"> </w:t>
      </w:r>
      <w:r w:rsidRPr="00604B2A">
        <w:rPr>
          <w:rFonts w:ascii="Times New Roman" w:hAnsi="Times New Roman"/>
          <w:b/>
          <w:spacing w:val="-3"/>
        </w:rPr>
        <w:t xml:space="preserve">Files </w:t>
      </w:r>
      <w:r>
        <w:rPr>
          <w:rFonts w:ascii="Times New Roman" w:hAnsi="Times New Roman"/>
          <w:b/>
          <w:spacing w:val="-3"/>
        </w:rPr>
        <w:t xml:space="preserve">with an effective date of </w:t>
      </w:r>
      <w:r w:rsidRPr="00604B2A">
        <w:rPr>
          <w:rFonts w:ascii="Times New Roman" w:hAnsi="Times New Roman"/>
          <w:b/>
          <w:spacing w:val="-3"/>
        </w:rPr>
        <w:t>September 1</w:t>
      </w:r>
      <w:r w:rsidRPr="00604B2A">
        <w:rPr>
          <w:rFonts w:ascii="Times New Roman" w:hAnsi="Times New Roman"/>
          <w:b/>
          <w:spacing w:val="-3"/>
          <w:vertAlign w:val="superscript"/>
        </w:rPr>
        <w:t>st</w:t>
      </w:r>
      <w:r>
        <w:rPr>
          <w:rFonts w:ascii="Times New Roman" w:hAnsi="Times New Roman"/>
          <w:b/>
          <w:spacing w:val="-3"/>
          <w:vertAlign w:val="superscript"/>
        </w:rPr>
        <w:t xml:space="preserve"> </w:t>
      </w:r>
      <w:r w:rsidRPr="00604B2A">
        <w:rPr>
          <w:rFonts w:ascii="Times New Roman" w:hAnsi="Times New Roman"/>
          <w:b/>
          <w:spacing w:val="-3"/>
        </w:rPr>
        <w:t xml:space="preserve">will be posted in </w:t>
      </w:r>
      <w:r>
        <w:rPr>
          <w:rFonts w:ascii="Times New Roman" w:hAnsi="Times New Roman"/>
          <w:b/>
          <w:spacing w:val="-3"/>
        </w:rPr>
        <w:t>FY2</w:t>
      </w:r>
      <w:r w:rsidR="00A8080E">
        <w:rPr>
          <w:rFonts w:ascii="Times New Roman" w:hAnsi="Times New Roman"/>
          <w:b/>
          <w:spacing w:val="-3"/>
        </w:rPr>
        <w:t>4</w:t>
      </w:r>
      <w:r w:rsidRPr="00604B2A">
        <w:rPr>
          <w:rFonts w:ascii="Times New Roman" w:hAnsi="Times New Roman"/>
          <w:b/>
          <w:spacing w:val="-3"/>
        </w:rPr>
        <w:t xml:space="preserve">.  All </w:t>
      </w:r>
      <w:r w:rsidR="00815DD4">
        <w:rPr>
          <w:rFonts w:ascii="Times New Roman" w:hAnsi="Times New Roman"/>
          <w:b/>
          <w:spacing w:val="-3"/>
        </w:rPr>
        <w:t>FY23</w:t>
      </w:r>
      <w:r w:rsidRPr="00604B2A">
        <w:rPr>
          <w:rFonts w:ascii="Times New Roman" w:hAnsi="Times New Roman"/>
          <w:b/>
          <w:spacing w:val="-3"/>
        </w:rPr>
        <w:t xml:space="preserve"> revenue that misses this deadline should be submitted on a Form 5.</w:t>
      </w:r>
    </w:p>
    <w:p w14:paraId="4F20DA50" w14:textId="2FC89F2E" w:rsidR="00847C14" w:rsidRDefault="00847C14" w:rsidP="00847C14">
      <w:pPr>
        <w:numPr>
          <w:ilvl w:val="0"/>
          <w:numId w:val="6"/>
        </w:numPr>
        <w:tabs>
          <w:tab w:val="left" w:pos="-720"/>
        </w:tabs>
        <w:suppressAutoHyphens/>
        <w:jc w:val="both"/>
        <w:rPr>
          <w:rFonts w:ascii="Times New Roman" w:hAnsi="Times New Roman"/>
          <w:spacing w:val="-3"/>
        </w:rPr>
      </w:pPr>
      <w:r>
        <w:rPr>
          <w:rFonts w:ascii="Times New Roman" w:hAnsi="Times New Roman"/>
          <w:b/>
          <w:bCs/>
          <w:spacing w:val="-3"/>
        </w:rPr>
        <w:t>FY2</w:t>
      </w:r>
      <w:r w:rsidR="00F32C37">
        <w:rPr>
          <w:rFonts w:ascii="Times New Roman" w:hAnsi="Times New Roman"/>
          <w:b/>
          <w:bCs/>
          <w:spacing w:val="-3"/>
        </w:rPr>
        <w:t>4</w:t>
      </w:r>
      <w:r w:rsidRPr="00E076B2">
        <w:rPr>
          <w:rFonts w:ascii="Times New Roman" w:hAnsi="Times New Roman"/>
          <w:b/>
          <w:bCs/>
          <w:spacing w:val="-3"/>
        </w:rPr>
        <w:t xml:space="preserve"> AR</w:t>
      </w:r>
      <w:r>
        <w:rPr>
          <w:rFonts w:ascii="Times New Roman" w:hAnsi="Times New Roman"/>
          <w:spacing w:val="-3"/>
        </w:rPr>
        <w:t xml:space="preserve"> invoices and deposits can be processed in </w:t>
      </w:r>
      <w:proofErr w:type="spellStart"/>
      <w:r>
        <w:rPr>
          <w:rFonts w:ascii="Times New Roman" w:hAnsi="Times New Roman"/>
          <w:spacing w:val="-3"/>
        </w:rPr>
        <w:t>iPayments</w:t>
      </w:r>
      <w:proofErr w:type="spellEnd"/>
      <w:r>
        <w:rPr>
          <w:rFonts w:ascii="Times New Roman" w:hAnsi="Times New Roman"/>
          <w:spacing w:val="-3"/>
        </w:rPr>
        <w:t xml:space="preserve"> beginning </w:t>
      </w:r>
      <w:r w:rsidRPr="00E076B2">
        <w:rPr>
          <w:rFonts w:ascii="Times New Roman" w:hAnsi="Times New Roman"/>
          <w:b/>
          <w:bCs/>
          <w:spacing w:val="-3"/>
        </w:rPr>
        <w:t>September 1</w:t>
      </w:r>
      <w:r w:rsidRPr="00E076B2">
        <w:rPr>
          <w:rFonts w:ascii="Times New Roman" w:hAnsi="Times New Roman"/>
          <w:b/>
          <w:bCs/>
          <w:spacing w:val="-3"/>
          <w:vertAlign w:val="superscript"/>
        </w:rPr>
        <w:t>st</w:t>
      </w:r>
      <w:r>
        <w:rPr>
          <w:rFonts w:ascii="Times New Roman" w:hAnsi="Times New Roman"/>
          <w:spacing w:val="-3"/>
        </w:rPr>
        <w:t xml:space="preserve">. </w:t>
      </w:r>
    </w:p>
    <w:p w14:paraId="3A640801" w14:textId="3BB5F745" w:rsidR="00847C14" w:rsidRPr="00E076B2" w:rsidRDefault="00847C14" w:rsidP="00847C14">
      <w:pPr>
        <w:numPr>
          <w:ilvl w:val="0"/>
          <w:numId w:val="6"/>
        </w:numPr>
        <w:tabs>
          <w:tab w:val="left" w:pos="-720"/>
        </w:tabs>
        <w:suppressAutoHyphens/>
        <w:rPr>
          <w:rFonts w:ascii="Times New Roman" w:hAnsi="Times New Roman"/>
          <w:b/>
          <w:szCs w:val="24"/>
          <w:u w:val="single"/>
        </w:rPr>
      </w:pPr>
      <w:r w:rsidRPr="00800C32">
        <w:rPr>
          <w:rFonts w:ascii="Times New Roman" w:hAnsi="Times New Roman"/>
          <w:b/>
          <w:bCs/>
          <w:spacing w:val="-3"/>
          <w:highlight w:val="yellow"/>
        </w:rPr>
        <w:t>FY2</w:t>
      </w:r>
      <w:r w:rsidR="00A8080E">
        <w:rPr>
          <w:rFonts w:ascii="Times New Roman" w:hAnsi="Times New Roman"/>
          <w:b/>
          <w:bCs/>
          <w:spacing w:val="-3"/>
          <w:highlight w:val="yellow"/>
        </w:rPr>
        <w:t>4</w:t>
      </w:r>
      <w:r w:rsidRPr="00800C32">
        <w:rPr>
          <w:rFonts w:ascii="Times New Roman" w:hAnsi="Times New Roman"/>
          <w:b/>
          <w:bCs/>
          <w:spacing w:val="-3"/>
          <w:highlight w:val="yellow"/>
        </w:rPr>
        <w:t xml:space="preserve"> Interdepartmental Transfers (IDTs</w:t>
      </w:r>
      <w:r w:rsidRPr="00800C32">
        <w:rPr>
          <w:rFonts w:ascii="Times New Roman" w:hAnsi="Times New Roman"/>
          <w:spacing w:val="-3"/>
          <w:highlight w:val="yellow"/>
        </w:rPr>
        <w:t xml:space="preserve">) should not be processed  until </w:t>
      </w:r>
      <w:r w:rsidRPr="00800C32">
        <w:rPr>
          <w:rFonts w:ascii="Times New Roman" w:hAnsi="Times New Roman"/>
          <w:b/>
          <w:bCs/>
          <w:spacing w:val="-3"/>
          <w:highlight w:val="yellow"/>
        </w:rPr>
        <w:t>September 7</w:t>
      </w:r>
      <w:r w:rsidRPr="00800C32">
        <w:rPr>
          <w:rFonts w:ascii="Times New Roman" w:hAnsi="Times New Roman"/>
          <w:b/>
          <w:bCs/>
          <w:spacing w:val="-3"/>
          <w:highlight w:val="yellow"/>
          <w:vertAlign w:val="superscript"/>
        </w:rPr>
        <w:t>th</w:t>
      </w:r>
      <w:r w:rsidRPr="00E076B2">
        <w:rPr>
          <w:rFonts w:ascii="Times New Roman" w:hAnsi="Times New Roman"/>
          <w:spacing w:val="-3"/>
        </w:rPr>
        <w:t xml:space="preserve">. </w:t>
      </w:r>
    </w:p>
    <w:p w14:paraId="669D6B43" w14:textId="77777777" w:rsidR="00E076B2" w:rsidRPr="00E076B2" w:rsidRDefault="00E076B2" w:rsidP="00E076B2">
      <w:pPr>
        <w:tabs>
          <w:tab w:val="left" w:pos="-720"/>
        </w:tabs>
        <w:suppressAutoHyphens/>
        <w:ind w:left="720"/>
        <w:rPr>
          <w:rFonts w:ascii="Times New Roman" w:hAnsi="Times New Roman"/>
          <w:b/>
          <w:szCs w:val="24"/>
          <w:u w:val="single"/>
        </w:rPr>
      </w:pPr>
    </w:p>
    <w:p w14:paraId="4028C581" w14:textId="77777777" w:rsidR="00E076B2" w:rsidRPr="00E076B2" w:rsidRDefault="00E076B2" w:rsidP="00E076B2">
      <w:pPr>
        <w:tabs>
          <w:tab w:val="left" w:pos="-720"/>
        </w:tabs>
        <w:suppressAutoHyphens/>
        <w:ind w:left="720"/>
        <w:rPr>
          <w:rFonts w:ascii="Times New Roman" w:hAnsi="Times New Roman"/>
          <w:b/>
          <w:szCs w:val="24"/>
          <w:u w:val="single"/>
        </w:rPr>
      </w:pPr>
    </w:p>
    <w:p w14:paraId="772DA95F" w14:textId="77777777" w:rsidR="00762236" w:rsidRPr="00E076B2" w:rsidRDefault="00E076B2" w:rsidP="00E076B2">
      <w:pPr>
        <w:tabs>
          <w:tab w:val="left" w:pos="-720"/>
        </w:tabs>
        <w:suppressAutoHyphens/>
        <w:ind w:left="720"/>
        <w:rPr>
          <w:rFonts w:ascii="Times New Roman" w:hAnsi="Times New Roman"/>
          <w:b/>
          <w:szCs w:val="24"/>
          <w:u w:val="single"/>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sidR="00762236" w:rsidRPr="00E076B2">
        <w:rPr>
          <w:rFonts w:ascii="Times New Roman" w:hAnsi="Times New Roman"/>
          <w:b/>
          <w:szCs w:val="24"/>
          <w:u w:val="single"/>
        </w:rPr>
        <w:t>EXTENSION OF CREDIT APPROVAL</w:t>
      </w:r>
    </w:p>
    <w:p w14:paraId="2DC7949A" w14:textId="77777777" w:rsidR="00DF2A65" w:rsidRPr="00E93843" w:rsidRDefault="00DF2A65" w:rsidP="00762236">
      <w:pPr>
        <w:jc w:val="center"/>
        <w:rPr>
          <w:rFonts w:ascii="Times New Roman" w:hAnsi="Times New Roman"/>
          <w:b/>
          <w:szCs w:val="24"/>
          <w:u w:val="single"/>
        </w:rPr>
      </w:pPr>
    </w:p>
    <w:p w14:paraId="5642FFA2" w14:textId="77777777" w:rsidR="00847C14" w:rsidRPr="0082652B" w:rsidRDefault="00847C14" w:rsidP="00847C14">
      <w:pPr>
        <w:pStyle w:val="ListParagraph"/>
        <w:numPr>
          <w:ilvl w:val="0"/>
          <w:numId w:val="13"/>
        </w:numPr>
        <w:rPr>
          <w:rFonts w:ascii="Times New Roman" w:hAnsi="Times New Roman"/>
          <w:b/>
          <w:szCs w:val="24"/>
        </w:rPr>
      </w:pPr>
      <w:r w:rsidRPr="00E93843">
        <w:rPr>
          <w:rFonts w:ascii="Times New Roman" w:hAnsi="Times New Roman"/>
          <w:szCs w:val="24"/>
        </w:rPr>
        <w:t xml:space="preserve">All departments extending </w:t>
      </w:r>
      <w:r>
        <w:rPr>
          <w:rFonts w:ascii="Times New Roman" w:hAnsi="Times New Roman"/>
          <w:szCs w:val="24"/>
        </w:rPr>
        <w:t xml:space="preserve">credit </w:t>
      </w:r>
      <w:r w:rsidRPr="00E93843">
        <w:rPr>
          <w:rFonts w:ascii="Times New Roman" w:hAnsi="Times New Roman"/>
          <w:szCs w:val="24"/>
        </w:rPr>
        <w:t xml:space="preserve">must have prior written approval to </w:t>
      </w:r>
      <w:proofErr w:type="gramStart"/>
      <w:r w:rsidRPr="00E93843">
        <w:rPr>
          <w:rFonts w:ascii="Times New Roman" w:hAnsi="Times New Roman"/>
          <w:szCs w:val="24"/>
        </w:rPr>
        <w:t>be in compliance with</w:t>
      </w:r>
      <w:proofErr w:type="gramEnd"/>
      <w:r w:rsidRPr="00E93843">
        <w:rPr>
          <w:rFonts w:ascii="Times New Roman" w:hAnsi="Times New Roman"/>
          <w:szCs w:val="24"/>
        </w:rPr>
        <w:t xml:space="preserve"> System Regulation 21.01.04 Extension of Credit. Please review the regulation at </w:t>
      </w:r>
      <w:hyperlink r:id="rId10" w:history="1">
        <w:r w:rsidRPr="00BA7F12">
          <w:rPr>
            <w:rStyle w:val="Hyperlink"/>
            <w:rFonts w:ascii="Times New Roman" w:hAnsi="Times New Roman"/>
            <w:szCs w:val="24"/>
          </w:rPr>
          <w:t>https://fmo.tamu.edu/sales-receivables/_media/extension-letter.pdf</w:t>
        </w:r>
      </w:hyperlink>
      <w:r w:rsidRPr="00BA7F12">
        <w:rPr>
          <w:rFonts w:ascii="Times New Roman" w:hAnsi="Times New Roman"/>
          <w:szCs w:val="24"/>
        </w:rPr>
        <w:t>.</w:t>
      </w:r>
      <w:r>
        <w:t xml:space="preserve"> </w:t>
      </w:r>
    </w:p>
    <w:p w14:paraId="6355D406" w14:textId="0E0636F2" w:rsidR="00847C14" w:rsidRPr="007F2B19" w:rsidRDefault="00847C14" w:rsidP="00847C14">
      <w:pPr>
        <w:pStyle w:val="ListParagraph"/>
        <w:numPr>
          <w:ilvl w:val="0"/>
          <w:numId w:val="13"/>
        </w:numPr>
        <w:tabs>
          <w:tab w:val="left" w:pos="-720"/>
        </w:tabs>
        <w:suppressAutoHyphens/>
        <w:jc w:val="both"/>
        <w:rPr>
          <w:rFonts w:ascii="Times New Roman" w:hAnsi="Times New Roman"/>
          <w:b/>
          <w:spacing w:val="-3"/>
        </w:rPr>
      </w:pPr>
      <w:r w:rsidRPr="007F2B19">
        <w:rPr>
          <w:rFonts w:ascii="Times New Roman" w:hAnsi="Times New Roman"/>
          <w:b/>
          <w:szCs w:val="24"/>
        </w:rPr>
        <w:t xml:space="preserve">Departments that do not have </w:t>
      </w:r>
      <w:r w:rsidR="00815DD4">
        <w:rPr>
          <w:rFonts w:ascii="Times New Roman" w:hAnsi="Times New Roman"/>
          <w:b/>
          <w:szCs w:val="24"/>
        </w:rPr>
        <w:t>FY23</w:t>
      </w:r>
      <w:r w:rsidRPr="007F2B19">
        <w:rPr>
          <w:rFonts w:ascii="Times New Roman" w:hAnsi="Times New Roman"/>
          <w:b/>
          <w:szCs w:val="24"/>
        </w:rPr>
        <w:t xml:space="preserve"> certification letters on file will be contacted directly by</w:t>
      </w:r>
    </w:p>
    <w:p w14:paraId="3D5FD35C" w14:textId="77777777" w:rsidR="00847C14" w:rsidRDefault="00847C14" w:rsidP="00847C14">
      <w:pPr>
        <w:pStyle w:val="ListParagraph"/>
        <w:tabs>
          <w:tab w:val="left" w:pos="-720"/>
        </w:tabs>
        <w:suppressAutoHyphens/>
        <w:jc w:val="both"/>
        <w:rPr>
          <w:rFonts w:ascii="Times New Roman" w:hAnsi="Times New Roman"/>
          <w:b/>
          <w:szCs w:val="24"/>
        </w:rPr>
      </w:pPr>
      <w:r w:rsidRPr="007F2B19">
        <w:rPr>
          <w:rFonts w:ascii="Times New Roman" w:hAnsi="Times New Roman"/>
          <w:b/>
          <w:szCs w:val="24"/>
        </w:rPr>
        <w:t>Sales &amp; Receivable</w:t>
      </w:r>
    </w:p>
    <w:p w14:paraId="1C3B735F" w14:textId="558A8010" w:rsidR="00800C32" w:rsidRPr="00800C32" w:rsidRDefault="00847C14" w:rsidP="00847C14">
      <w:pPr>
        <w:pStyle w:val="ListParagraph"/>
        <w:numPr>
          <w:ilvl w:val="0"/>
          <w:numId w:val="13"/>
        </w:numPr>
        <w:tabs>
          <w:tab w:val="left" w:pos="-720"/>
        </w:tabs>
        <w:suppressAutoHyphens/>
        <w:jc w:val="both"/>
        <w:rPr>
          <w:rFonts w:ascii="Times New Roman" w:hAnsi="Times New Roman"/>
          <w:b/>
          <w:szCs w:val="24"/>
        </w:rPr>
      </w:pPr>
      <w:r w:rsidRPr="000D18C6">
        <w:rPr>
          <w:rFonts w:ascii="Times New Roman" w:hAnsi="Times New Roman"/>
          <w:b/>
          <w:color w:val="FF0000"/>
          <w:szCs w:val="24"/>
          <w:highlight w:val="yellow"/>
          <w:u w:val="single"/>
        </w:rPr>
        <w:t>DO NOT send in a new EOC letter</w:t>
      </w:r>
      <w:r w:rsidR="00800C32">
        <w:rPr>
          <w:rFonts w:ascii="Times New Roman" w:hAnsi="Times New Roman"/>
          <w:b/>
          <w:szCs w:val="24"/>
        </w:rPr>
        <w:t>.</w:t>
      </w:r>
    </w:p>
    <w:p w14:paraId="5E596B35" w14:textId="34772CEA" w:rsidR="00800C32" w:rsidRPr="007F2B19" w:rsidRDefault="00800C32" w:rsidP="00DF2A65">
      <w:pPr>
        <w:pStyle w:val="ListParagraph"/>
        <w:tabs>
          <w:tab w:val="left" w:pos="-720"/>
        </w:tabs>
        <w:suppressAutoHyphens/>
        <w:jc w:val="both"/>
        <w:rPr>
          <w:rFonts w:ascii="Times New Roman" w:hAnsi="Times New Roman"/>
          <w:b/>
          <w:spacing w:val="-3"/>
        </w:rPr>
      </w:pPr>
      <w:r>
        <w:rPr>
          <w:rFonts w:ascii="Times New Roman" w:hAnsi="Times New Roman"/>
          <w:b/>
          <w:szCs w:val="24"/>
        </w:rPr>
        <w:tab/>
      </w:r>
    </w:p>
    <w:p w14:paraId="100CA063" w14:textId="77777777" w:rsidR="00762236" w:rsidRDefault="00762236" w:rsidP="00762236">
      <w:pPr>
        <w:jc w:val="center"/>
        <w:rPr>
          <w:rFonts w:ascii="Times New Roman" w:hAnsi="Times New Roman"/>
          <w:b/>
          <w:spacing w:val="-3"/>
          <w:u w:val="single"/>
        </w:rPr>
      </w:pPr>
    </w:p>
    <w:p w14:paraId="2D5BA6FF" w14:textId="77777777" w:rsidR="00E50A09" w:rsidRDefault="00E50A09" w:rsidP="00335104">
      <w:pPr>
        <w:jc w:val="center"/>
        <w:rPr>
          <w:rFonts w:ascii="Times New Roman" w:hAnsi="Times New Roman"/>
          <w:b/>
          <w:spacing w:val="-3"/>
          <w:u w:val="single"/>
        </w:rPr>
      </w:pPr>
    </w:p>
    <w:p w14:paraId="2CE655AA" w14:textId="77777777" w:rsidR="00E50A09" w:rsidRDefault="00E50A09" w:rsidP="00335104">
      <w:pPr>
        <w:jc w:val="center"/>
        <w:rPr>
          <w:rFonts w:ascii="Times New Roman" w:hAnsi="Times New Roman"/>
          <w:b/>
          <w:spacing w:val="-3"/>
          <w:u w:val="single"/>
        </w:rPr>
      </w:pPr>
    </w:p>
    <w:p w14:paraId="5E805FD5" w14:textId="77777777" w:rsidR="00E50A09" w:rsidRDefault="00E50A09" w:rsidP="00335104">
      <w:pPr>
        <w:jc w:val="center"/>
        <w:rPr>
          <w:rFonts w:ascii="Times New Roman" w:hAnsi="Times New Roman"/>
          <w:b/>
          <w:spacing w:val="-3"/>
          <w:u w:val="single"/>
        </w:rPr>
      </w:pPr>
    </w:p>
    <w:p w14:paraId="4F71B14F" w14:textId="1B71240A" w:rsidR="00335104" w:rsidRDefault="00335104" w:rsidP="00335104">
      <w:pPr>
        <w:jc w:val="center"/>
        <w:rPr>
          <w:rFonts w:ascii="Times New Roman" w:hAnsi="Times New Roman"/>
          <w:b/>
          <w:spacing w:val="-3"/>
          <w:u w:val="single"/>
        </w:rPr>
      </w:pPr>
      <w:r w:rsidRPr="00E46A3F">
        <w:rPr>
          <w:rFonts w:ascii="Times New Roman" w:hAnsi="Times New Roman"/>
          <w:b/>
          <w:spacing w:val="-3"/>
          <w:u w:val="single"/>
        </w:rPr>
        <w:lastRenderedPageBreak/>
        <w:t>ACCOUNTS RECEIVABLE WRITE-OFF FORM 3</w:t>
      </w:r>
    </w:p>
    <w:p w14:paraId="57ABF824" w14:textId="77777777" w:rsidR="00335104" w:rsidRDefault="00335104" w:rsidP="00335104">
      <w:pPr>
        <w:jc w:val="center"/>
        <w:rPr>
          <w:rFonts w:ascii="Times New Roman" w:hAnsi="Times New Roman"/>
          <w:b/>
          <w:spacing w:val="-3"/>
          <w:u w:val="single"/>
        </w:rPr>
      </w:pPr>
    </w:p>
    <w:p w14:paraId="48CFD732" w14:textId="77777777" w:rsidR="00847C14" w:rsidRPr="00166BD9" w:rsidRDefault="00847C14" w:rsidP="00847C14">
      <w:pPr>
        <w:pStyle w:val="ListParagraph"/>
        <w:numPr>
          <w:ilvl w:val="0"/>
          <w:numId w:val="6"/>
        </w:numPr>
        <w:rPr>
          <w:rFonts w:ascii="Times New Roman" w:hAnsi="Times New Roman"/>
        </w:rPr>
      </w:pPr>
      <w:r w:rsidRPr="00166BD9">
        <w:rPr>
          <w:rFonts w:ascii="Times New Roman" w:hAnsi="Times New Roman"/>
        </w:rPr>
        <w:t>A write-off is a request to remove any uncollectible revenue from the sale of good</w:t>
      </w:r>
      <w:r>
        <w:rPr>
          <w:rFonts w:ascii="Times New Roman" w:hAnsi="Times New Roman"/>
        </w:rPr>
        <w:t>s</w:t>
      </w:r>
      <w:r w:rsidRPr="00166BD9">
        <w:rPr>
          <w:rFonts w:ascii="Times New Roman" w:hAnsi="Times New Roman"/>
        </w:rPr>
        <w:t xml:space="preserve"> or services that is at least 1 year old from a department’s account and re-class it as a bad debt expense.  </w:t>
      </w:r>
      <w:r w:rsidRPr="000811F3">
        <w:rPr>
          <w:rFonts w:ascii="Times New Roman" w:hAnsi="Times New Roman"/>
          <w:b/>
        </w:rPr>
        <w:t>At no time is a department allowed to waive an uncollectable debt without submitting a write-off request.  Departments may not reduce or cancel payments due from customers.</w:t>
      </w:r>
      <w:r w:rsidRPr="00166BD9">
        <w:rPr>
          <w:rFonts w:ascii="Times New Roman" w:hAnsi="Times New Roman"/>
        </w:rPr>
        <w:t>  This not only includes unpaid invoices, but also includes returned checks that have not been repaid.</w:t>
      </w:r>
    </w:p>
    <w:p w14:paraId="687F752D" w14:textId="77777777" w:rsidR="00847C14" w:rsidRPr="00604B2A" w:rsidRDefault="00847C14" w:rsidP="00847C14">
      <w:pPr>
        <w:numPr>
          <w:ilvl w:val="0"/>
          <w:numId w:val="6"/>
        </w:numPr>
        <w:rPr>
          <w:rFonts w:ascii="Times New Roman" w:hAnsi="Times New Roman"/>
          <w:szCs w:val="24"/>
        </w:rPr>
      </w:pPr>
      <w:r w:rsidRPr="00604B2A">
        <w:rPr>
          <w:rFonts w:ascii="Times New Roman" w:hAnsi="Times New Roman"/>
          <w:szCs w:val="24"/>
        </w:rPr>
        <w:t>Requests for accounts receivable write-offs should be reported on Form 3 with supporting documentation</w:t>
      </w:r>
      <w:r w:rsidRPr="00604B2A">
        <w:rPr>
          <w:rFonts w:ascii="Times New Roman" w:hAnsi="Times New Roman"/>
          <w:b/>
          <w:szCs w:val="24"/>
        </w:rPr>
        <w:t xml:space="preserve">.  </w:t>
      </w:r>
      <w:r w:rsidRPr="00604B2A">
        <w:rPr>
          <w:rFonts w:ascii="Times New Roman" w:hAnsi="Times New Roman"/>
          <w:szCs w:val="24"/>
        </w:rPr>
        <w:t>Please submit to Sales and Receivables by</w:t>
      </w:r>
      <w:r w:rsidRPr="00604B2A">
        <w:rPr>
          <w:rFonts w:ascii="Times New Roman" w:hAnsi="Times New Roman"/>
          <w:b/>
          <w:szCs w:val="24"/>
        </w:rPr>
        <w:t xml:space="preserve"> 5:00 P.M. on August</w:t>
      </w:r>
      <w:r>
        <w:rPr>
          <w:rFonts w:ascii="Times New Roman" w:hAnsi="Times New Roman"/>
          <w:b/>
          <w:szCs w:val="24"/>
        </w:rPr>
        <w:t xml:space="preserve"> 1</w:t>
      </w:r>
      <w:r w:rsidRPr="00800C32">
        <w:rPr>
          <w:rFonts w:ascii="Times New Roman" w:hAnsi="Times New Roman"/>
          <w:b/>
          <w:szCs w:val="24"/>
          <w:vertAlign w:val="superscript"/>
        </w:rPr>
        <w:t>st</w:t>
      </w:r>
      <w:r>
        <w:rPr>
          <w:rFonts w:ascii="Times New Roman" w:hAnsi="Times New Roman"/>
          <w:b/>
          <w:szCs w:val="24"/>
        </w:rPr>
        <w:t>.</w:t>
      </w:r>
      <w:r w:rsidRPr="00604B2A">
        <w:rPr>
          <w:rFonts w:ascii="Times New Roman" w:hAnsi="Times New Roman"/>
          <w:b/>
          <w:szCs w:val="24"/>
        </w:rPr>
        <w:t xml:space="preserve">   </w:t>
      </w:r>
      <w:r w:rsidRPr="00604B2A">
        <w:rPr>
          <w:rFonts w:ascii="Times New Roman" w:hAnsi="Times New Roman"/>
          <w:szCs w:val="24"/>
        </w:rPr>
        <w:t xml:space="preserve"> Form 3 is located at </w:t>
      </w:r>
      <w:hyperlink r:id="rId11" w:history="1">
        <w:r w:rsidRPr="0051511E">
          <w:rPr>
            <w:rStyle w:val="Hyperlink"/>
            <w:rFonts w:ascii="Times New Roman" w:hAnsi="Times New Roman"/>
            <w:szCs w:val="24"/>
          </w:rPr>
          <w:t>https://it-lf-ecmf.tamu.edu/Forms/Year-End-Form-3</w:t>
        </w:r>
      </w:hyperlink>
      <w:r>
        <w:rPr>
          <w:rFonts w:ascii="Times New Roman" w:hAnsi="Times New Roman"/>
          <w:szCs w:val="24"/>
        </w:rPr>
        <w:t xml:space="preserve">. </w:t>
      </w:r>
    </w:p>
    <w:p w14:paraId="7CBF1B48" w14:textId="5A203A60" w:rsidR="00847C14" w:rsidRPr="00DD6EC9" w:rsidRDefault="00847C14" w:rsidP="00847C14">
      <w:pPr>
        <w:numPr>
          <w:ilvl w:val="0"/>
          <w:numId w:val="6"/>
        </w:numPr>
        <w:rPr>
          <w:rFonts w:ascii="Times New Roman" w:hAnsi="Times New Roman"/>
          <w:szCs w:val="24"/>
        </w:rPr>
      </w:pPr>
      <w:r>
        <w:rPr>
          <w:rFonts w:ascii="Times New Roman" w:hAnsi="Times New Roman"/>
          <w:szCs w:val="24"/>
        </w:rPr>
        <w:t xml:space="preserve">Invoices 1 year old or older or invoices due from customers that have filed for bankruptcy may be written off.  For </w:t>
      </w:r>
      <w:r w:rsidR="00815DD4">
        <w:rPr>
          <w:rFonts w:ascii="Times New Roman" w:hAnsi="Times New Roman"/>
          <w:szCs w:val="24"/>
        </w:rPr>
        <w:t>FY23</w:t>
      </w:r>
      <w:r>
        <w:rPr>
          <w:rFonts w:ascii="Times New Roman" w:hAnsi="Times New Roman"/>
          <w:szCs w:val="24"/>
        </w:rPr>
        <w:t xml:space="preserve">, </w:t>
      </w:r>
      <w:r w:rsidRPr="00DD6EC9">
        <w:rPr>
          <w:rFonts w:ascii="Times New Roman" w:hAnsi="Times New Roman"/>
          <w:szCs w:val="24"/>
        </w:rPr>
        <w:t xml:space="preserve">departments are allowed to write off invoices billed in </w:t>
      </w:r>
      <w:r>
        <w:rPr>
          <w:rFonts w:ascii="Times New Roman" w:hAnsi="Times New Roman"/>
          <w:szCs w:val="24"/>
        </w:rPr>
        <w:t>FY2</w:t>
      </w:r>
      <w:r w:rsidR="00A8080E">
        <w:rPr>
          <w:rFonts w:ascii="Times New Roman" w:hAnsi="Times New Roman"/>
          <w:szCs w:val="24"/>
        </w:rPr>
        <w:t>2</w:t>
      </w:r>
      <w:r w:rsidRPr="00DD6EC9">
        <w:rPr>
          <w:rFonts w:ascii="Times New Roman" w:hAnsi="Times New Roman"/>
          <w:szCs w:val="24"/>
        </w:rPr>
        <w:t xml:space="preserve"> and </w:t>
      </w:r>
      <w:r>
        <w:rPr>
          <w:rFonts w:ascii="Times New Roman" w:hAnsi="Times New Roman"/>
          <w:szCs w:val="24"/>
        </w:rPr>
        <w:t>prior.</w:t>
      </w:r>
      <w:r w:rsidRPr="00DD6EC9">
        <w:rPr>
          <w:rFonts w:ascii="Times New Roman" w:hAnsi="Times New Roman"/>
          <w:szCs w:val="24"/>
        </w:rPr>
        <w:t xml:space="preserve">  </w:t>
      </w:r>
      <w:r w:rsidRPr="00022B15">
        <w:rPr>
          <w:rFonts w:ascii="Times New Roman" w:hAnsi="Times New Roman"/>
          <w:b/>
          <w:szCs w:val="24"/>
        </w:rPr>
        <w:t>Documentation for the bankruptcy and collection efforts must be attached</w:t>
      </w:r>
      <w:r w:rsidRPr="00DD6EC9">
        <w:rPr>
          <w:rFonts w:ascii="Times New Roman" w:hAnsi="Times New Roman"/>
          <w:szCs w:val="24"/>
        </w:rPr>
        <w:t>. Departments must provide the total amount of ARs billed during the fiscal years being written off on the form.  Documentation</w:t>
      </w:r>
      <w:r>
        <w:rPr>
          <w:rFonts w:ascii="Times New Roman" w:hAnsi="Times New Roman"/>
          <w:szCs w:val="24"/>
        </w:rPr>
        <w:t xml:space="preserve"> showing collection efforts, bankruptcy status and total billing amounts</w:t>
      </w:r>
      <w:r w:rsidRPr="00DD6EC9">
        <w:rPr>
          <w:rFonts w:ascii="Times New Roman" w:hAnsi="Times New Roman"/>
          <w:szCs w:val="24"/>
        </w:rPr>
        <w:t xml:space="preserve"> should be attached. The percentage written off should not exceed 10% of the total receivables billed for that particular fiscal year.  If the percentage exceeds 10%, a detailed explanation must be attached and signed by the Department Head.  </w:t>
      </w:r>
    </w:p>
    <w:p w14:paraId="4A86947D" w14:textId="53142E02" w:rsidR="00847C14" w:rsidRDefault="00847C14" w:rsidP="00847C14">
      <w:pPr>
        <w:numPr>
          <w:ilvl w:val="0"/>
          <w:numId w:val="6"/>
        </w:numPr>
        <w:rPr>
          <w:rFonts w:ascii="Times New Roman" w:hAnsi="Times New Roman"/>
          <w:szCs w:val="24"/>
        </w:rPr>
      </w:pPr>
      <w:r>
        <w:rPr>
          <w:rFonts w:ascii="Times New Roman" w:hAnsi="Times New Roman"/>
          <w:szCs w:val="24"/>
        </w:rPr>
        <w:t xml:space="preserve">A State Hold form must be attached for each customer being written off regardless of amount </w:t>
      </w:r>
      <w:r w:rsidRPr="009768D0">
        <w:rPr>
          <w:rFonts w:ascii="Times New Roman" w:hAnsi="Times New Roman"/>
          <w:b/>
          <w:bCs/>
          <w:szCs w:val="24"/>
          <w:u w:val="single"/>
        </w:rPr>
        <w:t>if not previously placed on State Hold.</w:t>
      </w:r>
      <w:r>
        <w:rPr>
          <w:rFonts w:ascii="Times New Roman" w:hAnsi="Times New Roman"/>
          <w:szCs w:val="24"/>
        </w:rPr>
        <w:t xml:space="preserve">  If a Federal ID or SSN is not available, please leave that section blank.</w:t>
      </w:r>
    </w:p>
    <w:p w14:paraId="4835ED59" w14:textId="6E83E903" w:rsidR="006422D8" w:rsidRDefault="006422D8" w:rsidP="00847C14">
      <w:pPr>
        <w:numPr>
          <w:ilvl w:val="0"/>
          <w:numId w:val="6"/>
        </w:numPr>
        <w:rPr>
          <w:rFonts w:ascii="Times New Roman" w:hAnsi="Times New Roman"/>
          <w:szCs w:val="24"/>
        </w:rPr>
      </w:pPr>
      <w:r>
        <w:rPr>
          <w:rFonts w:ascii="Times New Roman" w:hAnsi="Times New Roman"/>
          <w:szCs w:val="24"/>
        </w:rPr>
        <w:t>Departments should no longer conduct business with customers that have been written off and/or placed on state hold until the written off debt is paid in full.</w:t>
      </w:r>
    </w:p>
    <w:p w14:paraId="7E1079A3" w14:textId="77777777" w:rsidR="00762236" w:rsidRPr="00CC413F" w:rsidRDefault="00762236" w:rsidP="00762236">
      <w:pPr>
        <w:rPr>
          <w:rFonts w:ascii="Times New Roman" w:hAnsi="Times New Roman"/>
          <w:szCs w:val="24"/>
        </w:rPr>
      </w:pPr>
    </w:p>
    <w:p w14:paraId="59175E98" w14:textId="77777777" w:rsidR="00762236" w:rsidRPr="00E46A3F" w:rsidRDefault="00762236" w:rsidP="00762236">
      <w:pPr>
        <w:jc w:val="center"/>
        <w:rPr>
          <w:rFonts w:ascii="Times New Roman" w:hAnsi="Times New Roman"/>
          <w:b/>
          <w:spacing w:val="-3"/>
          <w:u w:val="single"/>
        </w:rPr>
      </w:pPr>
      <w:r w:rsidRPr="00E46A3F">
        <w:rPr>
          <w:rFonts w:ascii="Times New Roman" w:hAnsi="Times New Roman"/>
          <w:b/>
          <w:spacing w:val="-3"/>
          <w:u w:val="single"/>
        </w:rPr>
        <w:t>ACCOUNTS RECEIVABLE – FORM 5</w:t>
      </w:r>
    </w:p>
    <w:p w14:paraId="7094DB23" w14:textId="77777777" w:rsidR="00762236" w:rsidRDefault="00762236" w:rsidP="00762236">
      <w:pPr>
        <w:rPr>
          <w:rFonts w:ascii="Times New Roman" w:hAnsi="Times New Roman"/>
          <w:szCs w:val="24"/>
        </w:rPr>
      </w:pPr>
    </w:p>
    <w:p w14:paraId="37DEF70B" w14:textId="3BCC774F" w:rsidR="00847C14" w:rsidRPr="000811F3" w:rsidRDefault="00847C14" w:rsidP="00847C14">
      <w:pPr>
        <w:numPr>
          <w:ilvl w:val="0"/>
          <w:numId w:val="7"/>
        </w:numPr>
        <w:rPr>
          <w:rFonts w:ascii="Times New Roman" w:hAnsi="Times New Roman"/>
          <w:szCs w:val="24"/>
        </w:rPr>
      </w:pPr>
      <w:r w:rsidRPr="00CC413F">
        <w:rPr>
          <w:rFonts w:ascii="Times New Roman" w:hAnsi="Times New Roman"/>
          <w:szCs w:val="24"/>
        </w:rPr>
        <w:t xml:space="preserve">Sales that are recorded in the department’s </w:t>
      </w:r>
      <w:r w:rsidR="00237ABF" w:rsidRPr="00CC413F">
        <w:rPr>
          <w:rFonts w:ascii="Times New Roman" w:hAnsi="Times New Roman"/>
          <w:szCs w:val="24"/>
        </w:rPr>
        <w:t>records</w:t>
      </w:r>
      <w:r w:rsidR="00237ABF">
        <w:rPr>
          <w:rFonts w:ascii="Times New Roman" w:hAnsi="Times New Roman"/>
          <w:szCs w:val="24"/>
        </w:rPr>
        <w:t xml:space="preserve"> </w:t>
      </w:r>
      <w:r w:rsidR="00237ABF" w:rsidRPr="00CC413F">
        <w:rPr>
          <w:rFonts w:ascii="Times New Roman" w:hAnsi="Times New Roman"/>
          <w:szCs w:val="24"/>
        </w:rPr>
        <w:t>but</w:t>
      </w:r>
      <w:r w:rsidRPr="00CC413F">
        <w:rPr>
          <w:rFonts w:ascii="Times New Roman" w:hAnsi="Times New Roman"/>
          <w:szCs w:val="24"/>
        </w:rPr>
        <w:t xml:space="preserve"> have not been processed in FAMIS by Financial Management Operations, should be reported as accounts receivables and listed on Form 5.  These sales are normally in departments that maintain their own set of books for receivables and prepare a financial statement, but it does not exclude those departments that use FMO.  Any outstanding receivable reversed by FMO that has not been collected by the departments should be reported on this form.  Any current invoices that were not submitted to FMO </w:t>
      </w:r>
      <w:r>
        <w:rPr>
          <w:rFonts w:ascii="Times New Roman" w:hAnsi="Times New Roman"/>
          <w:szCs w:val="24"/>
        </w:rPr>
        <w:t xml:space="preserve">via </w:t>
      </w:r>
      <w:proofErr w:type="spellStart"/>
      <w:r>
        <w:rPr>
          <w:rFonts w:ascii="Times New Roman" w:hAnsi="Times New Roman"/>
          <w:szCs w:val="24"/>
        </w:rPr>
        <w:t>iPayment</w:t>
      </w:r>
      <w:proofErr w:type="spellEnd"/>
      <w:r>
        <w:rPr>
          <w:rFonts w:ascii="Times New Roman" w:hAnsi="Times New Roman"/>
          <w:szCs w:val="24"/>
        </w:rPr>
        <w:t xml:space="preserve"> or file feed </w:t>
      </w:r>
      <w:r w:rsidRPr="00CC413F">
        <w:rPr>
          <w:rFonts w:ascii="Times New Roman" w:hAnsi="Times New Roman"/>
          <w:szCs w:val="24"/>
        </w:rPr>
        <w:t xml:space="preserve">by </w:t>
      </w:r>
      <w:r>
        <w:rPr>
          <w:rFonts w:ascii="Times New Roman" w:hAnsi="Times New Roman"/>
          <w:szCs w:val="24"/>
        </w:rPr>
        <w:t>August 31,</w:t>
      </w:r>
      <w:r w:rsidR="00815DD4">
        <w:rPr>
          <w:rFonts w:ascii="Times New Roman" w:hAnsi="Times New Roman"/>
          <w:szCs w:val="24"/>
        </w:rPr>
        <w:t>2023</w:t>
      </w:r>
      <w:r>
        <w:rPr>
          <w:rFonts w:ascii="Times New Roman" w:hAnsi="Times New Roman"/>
          <w:szCs w:val="24"/>
        </w:rPr>
        <w:t xml:space="preserve"> should also be included.  Checks that have been returned as unpaid for deposits and have not been collected should also be included on this form.  </w:t>
      </w:r>
      <w:r w:rsidRPr="00CC413F">
        <w:rPr>
          <w:rFonts w:ascii="Times New Roman" w:hAnsi="Times New Roman"/>
          <w:szCs w:val="24"/>
        </w:rPr>
        <w:t>Form 5 should be submitted for all accounts with outstanding receivables regardless of the ending account balance at year end.</w:t>
      </w:r>
    </w:p>
    <w:p w14:paraId="7FB82780" w14:textId="77777777" w:rsidR="00847C14" w:rsidRPr="000B6D2F" w:rsidRDefault="00847C14" w:rsidP="00847C14">
      <w:pPr>
        <w:numPr>
          <w:ilvl w:val="1"/>
          <w:numId w:val="7"/>
        </w:numPr>
        <w:rPr>
          <w:rFonts w:ascii="Times New Roman" w:hAnsi="Times New Roman"/>
          <w:b/>
          <w:szCs w:val="24"/>
        </w:rPr>
      </w:pPr>
      <w:r>
        <w:rPr>
          <w:rFonts w:ascii="Times New Roman" w:hAnsi="Times New Roman"/>
          <w:szCs w:val="24"/>
        </w:rPr>
        <w:t xml:space="preserve">Form 5 must be fully completed for each account and supporting documentation must be attached. </w:t>
      </w:r>
      <w:r w:rsidRPr="00CC413F">
        <w:rPr>
          <w:rFonts w:ascii="Times New Roman" w:hAnsi="Times New Roman"/>
          <w:szCs w:val="24"/>
        </w:rPr>
        <w:t xml:space="preserve"> </w:t>
      </w:r>
      <w:r>
        <w:rPr>
          <w:rFonts w:ascii="Times New Roman" w:hAnsi="Times New Roman"/>
          <w:szCs w:val="24"/>
        </w:rPr>
        <w:t xml:space="preserve">Please submit to Sales &amp; Receivables </w:t>
      </w:r>
      <w:r w:rsidRPr="00943F6E">
        <w:rPr>
          <w:rFonts w:ascii="Times New Roman" w:hAnsi="Times New Roman"/>
          <w:szCs w:val="24"/>
        </w:rPr>
        <w:t>by</w:t>
      </w:r>
      <w:r w:rsidRPr="000317C8">
        <w:rPr>
          <w:rFonts w:ascii="Times New Roman" w:hAnsi="Times New Roman"/>
          <w:b/>
          <w:szCs w:val="24"/>
        </w:rPr>
        <w:t xml:space="preserve"> 5:00 </w:t>
      </w:r>
      <w:r>
        <w:rPr>
          <w:rFonts w:ascii="Times New Roman" w:hAnsi="Times New Roman"/>
          <w:b/>
          <w:szCs w:val="24"/>
        </w:rPr>
        <w:t>P.M. on</w:t>
      </w:r>
      <w:r w:rsidRPr="000317C8">
        <w:rPr>
          <w:rFonts w:ascii="Times New Roman" w:hAnsi="Times New Roman"/>
          <w:b/>
          <w:szCs w:val="24"/>
        </w:rPr>
        <w:t xml:space="preserve"> September </w:t>
      </w:r>
      <w:r>
        <w:rPr>
          <w:rFonts w:ascii="Times New Roman" w:hAnsi="Times New Roman"/>
          <w:b/>
          <w:szCs w:val="24"/>
        </w:rPr>
        <w:t>1</w:t>
      </w:r>
      <w:r w:rsidRPr="00604B2A">
        <w:rPr>
          <w:rFonts w:ascii="Times New Roman" w:hAnsi="Times New Roman"/>
          <w:b/>
          <w:szCs w:val="24"/>
          <w:vertAlign w:val="superscript"/>
        </w:rPr>
        <w:t>st</w:t>
      </w:r>
      <w:r>
        <w:rPr>
          <w:rFonts w:ascii="Times New Roman" w:hAnsi="Times New Roman"/>
          <w:b/>
          <w:szCs w:val="24"/>
        </w:rPr>
        <w:t xml:space="preserve">. </w:t>
      </w:r>
    </w:p>
    <w:p w14:paraId="56D056C7" w14:textId="77777777" w:rsidR="00847C14" w:rsidRPr="008E08DF" w:rsidRDefault="00847C14" w:rsidP="00847C14">
      <w:pPr>
        <w:numPr>
          <w:ilvl w:val="1"/>
          <w:numId w:val="7"/>
        </w:numPr>
        <w:rPr>
          <w:rFonts w:ascii="Times New Roman" w:hAnsi="Times New Roman"/>
          <w:b/>
          <w:szCs w:val="24"/>
        </w:rPr>
      </w:pPr>
      <w:r>
        <w:rPr>
          <w:rFonts w:ascii="Times New Roman" w:hAnsi="Times New Roman"/>
          <w:szCs w:val="24"/>
        </w:rPr>
        <w:t xml:space="preserve"> Form 5 is located </w:t>
      </w:r>
      <w:r w:rsidRPr="008E08DF">
        <w:rPr>
          <w:rFonts w:ascii="Times New Roman" w:hAnsi="Times New Roman"/>
          <w:szCs w:val="24"/>
        </w:rPr>
        <w:t xml:space="preserve">at </w:t>
      </w:r>
      <w:hyperlink r:id="rId12" w:history="1">
        <w:r w:rsidRPr="0051511E">
          <w:rPr>
            <w:rStyle w:val="Hyperlink"/>
            <w:rFonts w:ascii="Times New Roman" w:hAnsi="Times New Roman"/>
          </w:rPr>
          <w:t>https://it-lf-ecmf.tamu.edu/Forms/Year-End-Form-5</w:t>
        </w:r>
      </w:hyperlink>
      <w:r>
        <w:rPr>
          <w:rFonts w:ascii="Times New Roman" w:hAnsi="Times New Roman"/>
        </w:rPr>
        <w:t xml:space="preserve">. </w:t>
      </w:r>
    </w:p>
    <w:p w14:paraId="0430259F" w14:textId="119E051C" w:rsidR="00372314" w:rsidRDefault="00847C14" w:rsidP="00847C14">
      <w:pPr>
        <w:numPr>
          <w:ilvl w:val="1"/>
          <w:numId w:val="7"/>
        </w:numPr>
        <w:rPr>
          <w:rFonts w:ascii="Times New Roman" w:hAnsi="Times New Roman"/>
          <w:b/>
          <w:szCs w:val="24"/>
        </w:rPr>
      </w:pPr>
      <w:r w:rsidRPr="00CC413F">
        <w:rPr>
          <w:rFonts w:ascii="Times New Roman" w:hAnsi="Times New Roman"/>
          <w:b/>
          <w:szCs w:val="24"/>
        </w:rPr>
        <w:t xml:space="preserve">If there are no accounts receivables, please </w:t>
      </w:r>
      <w:r>
        <w:rPr>
          <w:rFonts w:ascii="Times New Roman" w:hAnsi="Times New Roman"/>
          <w:b/>
          <w:szCs w:val="24"/>
        </w:rPr>
        <w:t xml:space="preserve">email </w:t>
      </w:r>
      <w:hyperlink r:id="rId13" w:history="1">
        <w:r w:rsidRPr="0051511E">
          <w:rPr>
            <w:rStyle w:val="Hyperlink"/>
            <w:rFonts w:ascii="Times New Roman" w:hAnsi="Times New Roman"/>
            <w:b/>
            <w:szCs w:val="24"/>
          </w:rPr>
          <w:t>ar@tamu.edu</w:t>
        </w:r>
      </w:hyperlink>
      <w:r>
        <w:rPr>
          <w:rFonts w:ascii="Times New Roman" w:hAnsi="Times New Roman"/>
          <w:b/>
          <w:szCs w:val="24"/>
        </w:rPr>
        <w:t xml:space="preserve"> with your department code in the subject and ‘No Form 5’ in body</w:t>
      </w:r>
      <w:r w:rsidR="00985CAE">
        <w:rPr>
          <w:rFonts w:ascii="Times New Roman" w:hAnsi="Times New Roman"/>
          <w:b/>
          <w:szCs w:val="24"/>
        </w:rPr>
        <w:t>.</w:t>
      </w:r>
    </w:p>
    <w:p w14:paraId="461FED4C" w14:textId="77777777" w:rsidR="001E41F5" w:rsidRPr="00CC413F" w:rsidRDefault="001E41F5" w:rsidP="001E41F5">
      <w:pPr>
        <w:ind w:left="1440"/>
        <w:rPr>
          <w:rFonts w:ascii="Times New Roman" w:hAnsi="Times New Roman"/>
          <w:b/>
          <w:szCs w:val="24"/>
        </w:rPr>
      </w:pPr>
    </w:p>
    <w:p w14:paraId="03919FB2" w14:textId="32805937" w:rsidR="00847C14" w:rsidRDefault="00847C14" w:rsidP="00762236">
      <w:pPr>
        <w:pStyle w:val="ListParagraph"/>
        <w:rPr>
          <w:rFonts w:ascii="Times New Roman" w:hAnsi="Times New Roman"/>
          <w:b/>
          <w:szCs w:val="24"/>
        </w:rPr>
      </w:pPr>
    </w:p>
    <w:p w14:paraId="00EB59F1" w14:textId="5FE6268D" w:rsidR="00F36B6E" w:rsidRDefault="00F36B6E" w:rsidP="00762236">
      <w:pPr>
        <w:pStyle w:val="ListParagraph"/>
        <w:rPr>
          <w:rFonts w:ascii="Times New Roman" w:hAnsi="Times New Roman"/>
          <w:b/>
          <w:szCs w:val="24"/>
        </w:rPr>
      </w:pPr>
    </w:p>
    <w:p w14:paraId="1B61CB50" w14:textId="11C18412" w:rsidR="00F36B6E" w:rsidRDefault="00F36B6E" w:rsidP="00762236">
      <w:pPr>
        <w:pStyle w:val="ListParagraph"/>
        <w:rPr>
          <w:rFonts w:ascii="Times New Roman" w:hAnsi="Times New Roman"/>
          <w:b/>
          <w:szCs w:val="24"/>
        </w:rPr>
      </w:pPr>
    </w:p>
    <w:p w14:paraId="47F46F5F" w14:textId="07615845" w:rsidR="00F36B6E" w:rsidRDefault="00F36B6E" w:rsidP="00762236">
      <w:pPr>
        <w:pStyle w:val="ListParagraph"/>
        <w:rPr>
          <w:rFonts w:ascii="Times New Roman" w:hAnsi="Times New Roman"/>
          <w:b/>
          <w:szCs w:val="24"/>
        </w:rPr>
      </w:pPr>
    </w:p>
    <w:p w14:paraId="3C8410DB" w14:textId="77777777" w:rsidR="00F36B6E" w:rsidRDefault="00F36B6E" w:rsidP="00762236">
      <w:pPr>
        <w:pStyle w:val="ListParagraph"/>
        <w:rPr>
          <w:rFonts w:ascii="Times New Roman" w:hAnsi="Times New Roman"/>
          <w:b/>
          <w:szCs w:val="24"/>
        </w:rPr>
      </w:pPr>
    </w:p>
    <w:p w14:paraId="3ED50AB8" w14:textId="77777777" w:rsidR="00847C14" w:rsidRDefault="00847C14" w:rsidP="00762236">
      <w:pPr>
        <w:pStyle w:val="ListParagraph"/>
        <w:rPr>
          <w:rFonts w:ascii="Times New Roman" w:hAnsi="Times New Roman"/>
          <w:b/>
          <w:szCs w:val="24"/>
        </w:rPr>
      </w:pPr>
    </w:p>
    <w:p w14:paraId="018E19BC" w14:textId="77777777" w:rsidR="00762236" w:rsidRPr="00E46A3F" w:rsidRDefault="00762236" w:rsidP="00762236">
      <w:pPr>
        <w:jc w:val="center"/>
        <w:rPr>
          <w:rFonts w:ascii="Times New Roman" w:hAnsi="Times New Roman"/>
          <w:b/>
          <w:spacing w:val="-3"/>
          <w:u w:val="single"/>
        </w:rPr>
      </w:pPr>
      <w:r>
        <w:rPr>
          <w:rFonts w:ascii="Times New Roman" w:hAnsi="Times New Roman"/>
          <w:b/>
          <w:spacing w:val="-3"/>
          <w:u w:val="single"/>
        </w:rPr>
        <w:lastRenderedPageBreak/>
        <w:t>STATE HOLD REQUIREMENTS</w:t>
      </w:r>
    </w:p>
    <w:p w14:paraId="437DFF30" w14:textId="77777777" w:rsidR="00762236" w:rsidRDefault="00762236" w:rsidP="00762236">
      <w:pPr>
        <w:ind w:left="720"/>
        <w:rPr>
          <w:rFonts w:ascii="Times New Roman" w:hAnsi="Times New Roman"/>
          <w:b/>
          <w:szCs w:val="24"/>
        </w:rPr>
      </w:pPr>
    </w:p>
    <w:p w14:paraId="2F65749A" w14:textId="1D800870" w:rsidR="00372314" w:rsidRDefault="00847C14" w:rsidP="00372314">
      <w:pPr>
        <w:autoSpaceDE w:val="0"/>
        <w:autoSpaceDN w:val="0"/>
        <w:adjustRightInd w:val="0"/>
        <w:ind w:left="720"/>
        <w:rPr>
          <w:rFonts w:ascii="Times New Roman" w:hAnsi="Times New Roman"/>
          <w:b/>
          <w:szCs w:val="24"/>
        </w:rPr>
      </w:pPr>
      <w:r w:rsidRPr="00220490">
        <w:rPr>
          <w:rFonts w:ascii="Times New Roman" w:hAnsi="Times New Roman"/>
          <w:szCs w:val="24"/>
        </w:rPr>
        <w:t xml:space="preserve">The State requires that we place any </w:t>
      </w:r>
      <w:r w:rsidRPr="00220490">
        <w:rPr>
          <w:rFonts w:ascii="Times New Roman" w:hAnsi="Times New Roman"/>
          <w:b/>
          <w:szCs w:val="24"/>
        </w:rPr>
        <w:t>external customer</w:t>
      </w:r>
      <w:r w:rsidRPr="00220490">
        <w:rPr>
          <w:rFonts w:ascii="Times New Roman" w:hAnsi="Times New Roman"/>
          <w:szCs w:val="24"/>
        </w:rPr>
        <w:t xml:space="preserve"> owing TAMU on State Hold once a payment is past due 120 days or more.  TAMU has been allowed to set a threshold of $100.00.   </w:t>
      </w:r>
      <w:r>
        <w:rPr>
          <w:rFonts w:ascii="Times New Roman" w:hAnsi="Times New Roman"/>
          <w:szCs w:val="24"/>
        </w:rPr>
        <w:t xml:space="preserve">If an external customer need to be placed on state hold, please contact </w:t>
      </w:r>
      <w:hyperlink r:id="rId14" w:history="1">
        <w:r w:rsidRPr="0051511E">
          <w:rPr>
            <w:rStyle w:val="Hyperlink"/>
            <w:rFonts w:ascii="Times New Roman" w:hAnsi="Times New Roman"/>
            <w:szCs w:val="24"/>
          </w:rPr>
          <w:t>ar@tamu.edu</w:t>
        </w:r>
      </w:hyperlink>
      <w:r>
        <w:rPr>
          <w:rFonts w:ascii="Times New Roman" w:hAnsi="Times New Roman"/>
          <w:szCs w:val="24"/>
        </w:rPr>
        <w:t xml:space="preserve">.  For more information visit </w:t>
      </w:r>
      <w:hyperlink r:id="rId15" w:history="1">
        <w:r w:rsidRPr="0051511E">
          <w:rPr>
            <w:rStyle w:val="Hyperlink"/>
            <w:rFonts w:ascii="Times New Roman" w:hAnsi="Times New Roman"/>
            <w:szCs w:val="24"/>
          </w:rPr>
          <w:t>https://fmo.tamu.edu/sales-receivables/docs/state-hold.html</w:t>
        </w:r>
      </w:hyperlink>
      <w:r w:rsidR="00372314" w:rsidRPr="00220490">
        <w:rPr>
          <w:rFonts w:ascii="Times New Roman" w:hAnsi="Times New Roman"/>
          <w:b/>
          <w:szCs w:val="24"/>
        </w:rPr>
        <w:t>.</w:t>
      </w:r>
    </w:p>
    <w:p w14:paraId="456F3B54" w14:textId="77777777" w:rsidR="004A4565" w:rsidRDefault="004A4565" w:rsidP="00762236">
      <w:pPr>
        <w:tabs>
          <w:tab w:val="center" w:pos="4680"/>
        </w:tabs>
        <w:suppressAutoHyphens/>
        <w:jc w:val="center"/>
        <w:rPr>
          <w:rFonts w:ascii="Times New Roman" w:hAnsi="Times New Roman"/>
          <w:b/>
          <w:spacing w:val="-3"/>
          <w:u w:val="single"/>
        </w:rPr>
      </w:pPr>
    </w:p>
    <w:p w14:paraId="6D722C79" w14:textId="77777777" w:rsidR="00E50A09" w:rsidRDefault="00E50A09" w:rsidP="00762236">
      <w:pPr>
        <w:ind w:left="720"/>
        <w:jc w:val="center"/>
        <w:rPr>
          <w:rFonts w:ascii="Times New Roman" w:hAnsi="Times New Roman"/>
          <w:b/>
          <w:spacing w:val="-3"/>
          <w:u w:val="single"/>
        </w:rPr>
      </w:pPr>
    </w:p>
    <w:p w14:paraId="6174FC62" w14:textId="2656DD3D" w:rsidR="00762236" w:rsidRDefault="00762236" w:rsidP="00762236">
      <w:pPr>
        <w:ind w:left="720"/>
        <w:jc w:val="center"/>
        <w:rPr>
          <w:rFonts w:ascii="Times New Roman" w:hAnsi="Times New Roman"/>
          <w:b/>
          <w:spacing w:val="-3"/>
          <w:u w:val="single"/>
        </w:rPr>
      </w:pPr>
      <w:r w:rsidRPr="009D1811">
        <w:rPr>
          <w:rFonts w:ascii="Times New Roman" w:hAnsi="Times New Roman"/>
          <w:b/>
          <w:spacing w:val="-3"/>
          <w:u w:val="single"/>
        </w:rPr>
        <w:t>DEPARTMENT</w:t>
      </w:r>
      <w:r>
        <w:rPr>
          <w:rFonts w:ascii="Times New Roman" w:hAnsi="Times New Roman"/>
          <w:b/>
          <w:spacing w:val="-3"/>
          <w:u w:val="single"/>
        </w:rPr>
        <w:t>AL</w:t>
      </w:r>
      <w:r w:rsidRPr="009D1811">
        <w:rPr>
          <w:rFonts w:ascii="Times New Roman" w:hAnsi="Times New Roman"/>
          <w:b/>
          <w:spacing w:val="-3"/>
          <w:u w:val="single"/>
        </w:rPr>
        <w:t xml:space="preserve"> BUDGET REQUESTS (DBRs)</w:t>
      </w:r>
    </w:p>
    <w:p w14:paraId="0922C7D7" w14:textId="77777777" w:rsidR="00E50A09" w:rsidRPr="009D1811" w:rsidRDefault="00E50A09" w:rsidP="00762236">
      <w:pPr>
        <w:ind w:left="720"/>
        <w:jc w:val="center"/>
        <w:rPr>
          <w:rFonts w:ascii="Times New Roman" w:hAnsi="Times New Roman"/>
          <w:b/>
          <w:spacing w:val="-3"/>
        </w:rPr>
      </w:pPr>
    </w:p>
    <w:p w14:paraId="76456913" w14:textId="46CEFEFB" w:rsidR="00AD710F" w:rsidRPr="00BE13FC" w:rsidRDefault="00AD710F" w:rsidP="00DA10B6">
      <w:pPr>
        <w:numPr>
          <w:ilvl w:val="0"/>
          <w:numId w:val="8"/>
        </w:numPr>
        <w:tabs>
          <w:tab w:val="left" w:pos="-720"/>
        </w:tabs>
        <w:suppressAutoHyphens/>
        <w:jc w:val="both"/>
        <w:rPr>
          <w:rFonts w:ascii="Times New Roman" w:hAnsi="Times New Roman"/>
          <w:spacing w:val="-3"/>
        </w:rPr>
      </w:pPr>
      <w:r w:rsidRPr="00BE13FC">
        <w:rPr>
          <w:rFonts w:ascii="Times New Roman" w:hAnsi="Times New Roman"/>
          <w:spacing w:val="-3"/>
        </w:rPr>
        <w:t xml:space="preserve">DBRs received by </w:t>
      </w:r>
      <w:r w:rsidRPr="00BE13FC">
        <w:rPr>
          <w:rFonts w:ascii="Times New Roman" w:hAnsi="Times New Roman"/>
          <w:b/>
          <w:spacing w:val="-3"/>
        </w:rPr>
        <w:t xml:space="preserve">5:00 </w:t>
      </w:r>
      <w:r w:rsidR="001C622E" w:rsidRPr="00BE13FC">
        <w:rPr>
          <w:rFonts w:ascii="Times New Roman" w:hAnsi="Times New Roman"/>
          <w:b/>
          <w:spacing w:val="-3"/>
        </w:rPr>
        <w:t>P.M</w:t>
      </w:r>
      <w:r w:rsidR="00346385" w:rsidRPr="00BE13FC">
        <w:rPr>
          <w:rFonts w:ascii="Times New Roman" w:hAnsi="Times New Roman"/>
          <w:b/>
          <w:spacing w:val="-3"/>
        </w:rPr>
        <w:t xml:space="preserve">, </w:t>
      </w:r>
      <w:r w:rsidRPr="00BE13FC">
        <w:rPr>
          <w:rFonts w:ascii="Times New Roman" w:hAnsi="Times New Roman"/>
          <w:b/>
          <w:spacing w:val="-3"/>
        </w:rPr>
        <w:t xml:space="preserve">August </w:t>
      </w:r>
      <w:r w:rsidR="00985CAE">
        <w:rPr>
          <w:rFonts w:ascii="Times New Roman" w:hAnsi="Times New Roman"/>
          <w:b/>
          <w:spacing w:val="-3"/>
        </w:rPr>
        <w:t>1</w:t>
      </w:r>
      <w:r w:rsidR="008D6607">
        <w:rPr>
          <w:rFonts w:ascii="Times New Roman" w:hAnsi="Times New Roman"/>
          <w:b/>
          <w:spacing w:val="-3"/>
        </w:rPr>
        <w:t>8</w:t>
      </w:r>
      <w:r w:rsidR="00BE13FC" w:rsidRPr="00BE13FC">
        <w:rPr>
          <w:rFonts w:ascii="Times New Roman" w:hAnsi="Times New Roman"/>
          <w:b/>
          <w:spacing w:val="-3"/>
          <w:vertAlign w:val="superscript"/>
        </w:rPr>
        <w:t xml:space="preserve">th </w:t>
      </w:r>
      <w:r w:rsidR="00346385" w:rsidRPr="00BE13FC">
        <w:rPr>
          <w:rFonts w:ascii="Times New Roman" w:hAnsi="Times New Roman"/>
          <w:b/>
          <w:spacing w:val="-3"/>
        </w:rPr>
        <w:t xml:space="preserve"> </w:t>
      </w:r>
      <w:r w:rsidR="00346385" w:rsidRPr="00BE13FC">
        <w:rPr>
          <w:rFonts w:ascii="Times New Roman" w:hAnsi="Times New Roman"/>
          <w:spacing w:val="-3"/>
        </w:rPr>
        <w:t>w</w:t>
      </w:r>
      <w:r w:rsidRPr="00BE13FC">
        <w:rPr>
          <w:rFonts w:ascii="Times New Roman" w:hAnsi="Times New Roman"/>
          <w:spacing w:val="-3"/>
        </w:rPr>
        <w:t xml:space="preserve">ill be guaranteed to be processed in </w:t>
      </w:r>
      <w:r w:rsidR="00815DD4">
        <w:rPr>
          <w:rFonts w:ascii="Times New Roman" w:hAnsi="Times New Roman"/>
          <w:spacing w:val="-3"/>
        </w:rPr>
        <w:t>FY23</w:t>
      </w:r>
      <w:r w:rsidR="00B068A7">
        <w:rPr>
          <w:rFonts w:ascii="Times New Roman" w:hAnsi="Times New Roman"/>
          <w:spacing w:val="-3"/>
        </w:rPr>
        <w:t>.</w:t>
      </w:r>
    </w:p>
    <w:p w14:paraId="5FDCFBB5" w14:textId="77777777" w:rsidR="00762236" w:rsidRDefault="00762236" w:rsidP="00762236">
      <w:pPr>
        <w:tabs>
          <w:tab w:val="left" w:pos="-720"/>
        </w:tabs>
        <w:suppressAutoHyphens/>
        <w:jc w:val="both"/>
        <w:rPr>
          <w:rFonts w:ascii="Times New Roman" w:hAnsi="Times New Roman"/>
          <w:b/>
          <w:spacing w:val="-3"/>
        </w:rPr>
      </w:pPr>
    </w:p>
    <w:p w14:paraId="3BB127B2" w14:textId="77777777" w:rsidR="0046258A" w:rsidRDefault="0046258A" w:rsidP="00762236">
      <w:pPr>
        <w:tabs>
          <w:tab w:val="left" w:pos="-720"/>
        </w:tabs>
        <w:suppressAutoHyphens/>
        <w:jc w:val="both"/>
        <w:rPr>
          <w:rFonts w:ascii="Times New Roman" w:hAnsi="Times New Roman"/>
          <w:b/>
          <w:spacing w:val="-3"/>
        </w:rPr>
      </w:pPr>
    </w:p>
    <w:p w14:paraId="164CA272" w14:textId="77777777" w:rsidR="00762236" w:rsidRDefault="00762236" w:rsidP="00762236">
      <w:pPr>
        <w:jc w:val="center"/>
        <w:rPr>
          <w:rFonts w:ascii="Times New Roman" w:hAnsi="Times New Roman"/>
          <w:b/>
          <w:spacing w:val="-3"/>
          <w:u w:val="single"/>
        </w:rPr>
      </w:pPr>
      <w:r w:rsidRPr="00E46A3F">
        <w:rPr>
          <w:rFonts w:ascii="Times New Roman" w:hAnsi="Times New Roman"/>
          <w:b/>
          <w:spacing w:val="-3"/>
          <w:u w:val="single"/>
        </w:rPr>
        <w:t>ACCOUNT BALANCES</w:t>
      </w:r>
    </w:p>
    <w:p w14:paraId="1500AD88" w14:textId="77777777" w:rsidR="00503481" w:rsidRPr="00E46A3F" w:rsidRDefault="00503481" w:rsidP="00762236">
      <w:pPr>
        <w:jc w:val="center"/>
        <w:rPr>
          <w:rFonts w:ascii="Times New Roman" w:hAnsi="Times New Roman"/>
          <w:b/>
          <w:spacing w:val="-3"/>
          <w:u w:val="single"/>
        </w:rPr>
      </w:pPr>
    </w:p>
    <w:p w14:paraId="560E0422" w14:textId="77777777" w:rsidR="001F4F7C" w:rsidRDefault="00762236" w:rsidP="00762236">
      <w:pPr>
        <w:numPr>
          <w:ilvl w:val="0"/>
          <w:numId w:val="8"/>
        </w:numPr>
        <w:tabs>
          <w:tab w:val="left" w:pos="-720"/>
        </w:tabs>
        <w:suppressAutoHyphens/>
        <w:jc w:val="both"/>
        <w:rPr>
          <w:rFonts w:ascii="Times New Roman" w:hAnsi="Times New Roman"/>
          <w:spacing w:val="-3"/>
        </w:rPr>
      </w:pPr>
      <w:r w:rsidRPr="009D1811">
        <w:rPr>
          <w:rFonts w:ascii="Times New Roman" w:hAnsi="Times New Roman"/>
          <w:spacing w:val="-3"/>
        </w:rPr>
        <w:t xml:space="preserve">Subsidiary Ledgers </w:t>
      </w:r>
      <w:r w:rsidRPr="009D1811">
        <w:rPr>
          <w:rFonts w:ascii="Times New Roman" w:hAnsi="Times New Roman"/>
          <w:b/>
          <w:spacing w:val="-3"/>
        </w:rPr>
        <w:t>cannot have a negative</w:t>
      </w:r>
      <w:r w:rsidRPr="009D1811">
        <w:rPr>
          <w:rFonts w:ascii="Times New Roman" w:hAnsi="Times New Roman"/>
          <w:spacing w:val="-3"/>
        </w:rPr>
        <w:t xml:space="preserve"> budget balance available </w:t>
      </w:r>
      <w:proofErr w:type="gramStart"/>
      <w:r w:rsidRPr="009D1811">
        <w:rPr>
          <w:rFonts w:ascii="Times New Roman" w:hAnsi="Times New Roman"/>
          <w:spacing w:val="-3"/>
        </w:rPr>
        <w:t>at</w:t>
      </w:r>
      <w:proofErr w:type="gramEnd"/>
      <w:r w:rsidRPr="009D1811">
        <w:rPr>
          <w:rFonts w:ascii="Times New Roman" w:hAnsi="Times New Roman"/>
          <w:spacing w:val="-3"/>
        </w:rPr>
        <w:t xml:space="preserve"> August </w:t>
      </w:r>
      <w:r w:rsidR="001F4F7C">
        <w:rPr>
          <w:rFonts w:ascii="Times New Roman" w:hAnsi="Times New Roman"/>
          <w:spacing w:val="-3"/>
        </w:rPr>
        <w:t>31</w:t>
      </w:r>
      <w:r w:rsidR="001F4F7C" w:rsidRPr="001F4F7C">
        <w:rPr>
          <w:rFonts w:ascii="Times New Roman" w:hAnsi="Times New Roman"/>
          <w:spacing w:val="-3"/>
          <w:vertAlign w:val="superscript"/>
        </w:rPr>
        <w:t>st</w:t>
      </w:r>
    </w:p>
    <w:p w14:paraId="72C1825C" w14:textId="77777777" w:rsidR="001F4F7C" w:rsidRPr="000B6D2F" w:rsidRDefault="00762236" w:rsidP="00762236">
      <w:pPr>
        <w:numPr>
          <w:ilvl w:val="0"/>
          <w:numId w:val="8"/>
        </w:numPr>
        <w:tabs>
          <w:tab w:val="left" w:pos="-720"/>
        </w:tabs>
        <w:suppressAutoHyphens/>
        <w:jc w:val="both"/>
        <w:rPr>
          <w:rFonts w:ascii="Times New Roman" w:hAnsi="Times New Roman"/>
          <w:spacing w:val="-3"/>
        </w:rPr>
      </w:pPr>
      <w:r w:rsidRPr="009D1811">
        <w:rPr>
          <w:rFonts w:ascii="Times New Roman" w:hAnsi="Times New Roman"/>
          <w:spacing w:val="-3"/>
        </w:rPr>
        <w:t xml:space="preserve"> Accrued cash balance in 02XXXX and 03XXXX accounts </w:t>
      </w:r>
      <w:r w:rsidRPr="009D1811">
        <w:rPr>
          <w:rFonts w:ascii="Times New Roman" w:hAnsi="Times New Roman"/>
          <w:b/>
          <w:spacing w:val="-3"/>
        </w:rPr>
        <w:t>cannot be negative</w:t>
      </w:r>
      <w:r w:rsidRPr="009D1811">
        <w:rPr>
          <w:rFonts w:ascii="Times New Roman" w:hAnsi="Times New Roman"/>
          <w:spacing w:val="-3"/>
        </w:rPr>
        <w:t xml:space="preserve"> </w:t>
      </w:r>
      <w:proofErr w:type="gramStart"/>
      <w:r w:rsidRPr="009D1811">
        <w:rPr>
          <w:rFonts w:ascii="Times New Roman" w:hAnsi="Times New Roman"/>
          <w:spacing w:val="-3"/>
        </w:rPr>
        <w:t>at</w:t>
      </w:r>
      <w:proofErr w:type="gramEnd"/>
      <w:r w:rsidRPr="009D1811">
        <w:rPr>
          <w:rFonts w:ascii="Times New Roman" w:hAnsi="Times New Roman"/>
          <w:spacing w:val="-3"/>
        </w:rPr>
        <w:t xml:space="preserve"> August </w:t>
      </w:r>
      <w:r w:rsidR="001F4F7C">
        <w:rPr>
          <w:rFonts w:ascii="Times New Roman" w:hAnsi="Times New Roman"/>
          <w:spacing w:val="-3"/>
        </w:rPr>
        <w:t>31</w:t>
      </w:r>
      <w:r w:rsidR="001F4F7C" w:rsidRPr="001F4F7C">
        <w:rPr>
          <w:rFonts w:ascii="Times New Roman" w:hAnsi="Times New Roman"/>
          <w:spacing w:val="-3"/>
          <w:vertAlign w:val="superscript"/>
        </w:rPr>
        <w:t>st</w:t>
      </w:r>
      <w:r w:rsidR="001F4F7C">
        <w:rPr>
          <w:rFonts w:ascii="Times New Roman" w:hAnsi="Times New Roman"/>
          <w:spacing w:val="-3"/>
          <w:vertAlign w:val="superscript"/>
        </w:rPr>
        <w:t xml:space="preserve"> </w:t>
      </w:r>
      <w:r w:rsidR="000B6D2F">
        <w:rPr>
          <w:rFonts w:ascii="Times New Roman" w:hAnsi="Times New Roman"/>
          <w:spacing w:val="-3"/>
          <w:vertAlign w:val="superscript"/>
        </w:rPr>
        <w:t xml:space="preserve"> </w:t>
      </w:r>
    </w:p>
    <w:p w14:paraId="04B306DA" w14:textId="6CF9B8BC" w:rsidR="00BE13FC" w:rsidRDefault="00AD710F" w:rsidP="00AD710F">
      <w:pPr>
        <w:numPr>
          <w:ilvl w:val="0"/>
          <w:numId w:val="8"/>
        </w:numPr>
        <w:tabs>
          <w:tab w:val="left" w:pos="-720"/>
        </w:tabs>
        <w:suppressAutoHyphens/>
        <w:jc w:val="both"/>
        <w:rPr>
          <w:rFonts w:ascii="Times New Roman" w:hAnsi="Times New Roman"/>
          <w:b/>
          <w:spacing w:val="-3"/>
        </w:rPr>
      </w:pPr>
      <w:r w:rsidRPr="009D1811">
        <w:rPr>
          <w:rFonts w:ascii="Times New Roman" w:hAnsi="Times New Roman"/>
          <w:spacing w:val="-3"/>
        </w:rPr>
        <w:t xml:space="preserve">If correcting a deficit balance with a DBR transfer, it must be submitted by </w:t>
      </w:r>
      <w:r w:rsidRPr="000317C8">
        <w:rPr>
          <w:rFonts w:ascii="Times New Roman" w:hAnsi="Times New Roman"/>
          <w:b/>
          <w:spacing w:val="-3"/>
        </w:rPr>
        <w:t>5:00</w:t>
      </w:r>
      <w:r w:rsidR="00FC5FB3">
        <w:rPr>
          <w:rFonts w:ascii="Times New Roman" w:hAnsi="Times New Roman"/>
          <w:b/>
          <w:spacing w:val="-3"/>
        </w:rPr>
        <w:t xml:space="preserve"> </w:t>
      </w:r>
      <w:r w:rsidR="001C622E">
        <w:rPr>
          <w:rFonts w:ascii="Times New Roman" w:hAnsi="Times New Roman"/>
          <w:b/>
          <w:spacing w:val="-3"/>
        </w:rPr>
        <w:t>P.M.</w:t>
      </w:r>
      <w:r w:rsidRPr="000317C8">
        <w:rPr>
          <w:rFonts w:ascii="Times New Roman" w:hAnsi="Times New Roman"/>
          <w:b/>
          <w:spacing w:val="-3"/>
        </w:rPr>
        <w:t xml:space="preserve">, </w:t>
      </w:r>
      <w:r w:rsidRPr="006B6B8A">
        <w:rPr>
          <w:rFonts w:ascii="Times New Roman" w:hAnsi="Times New Roman"/>
          <w:b/>
          <w:spacing w:val="-3"/>
        </w:rPr>
        <w:t>August</w:t>
      </w:r>
      <w:r w:rsidR="00BE13FC">
        <w:rPr>
          <w:rFonts w:ascii="Times New Roman" w:hAnsi="Times New Roman"/>
          <w:b/>
          <w:spacing w:val="-3"/>
        </w:rPr>
        <w:t xml:space="preserve"> </w:t>
      </w:r>
      <w:r w:rsidR="00985CAE">
        <w:rPr>
          <w:rFonts w:ascii="Times New Roman" w:hAnsi="Times New Roman"/>
          <w:b/>
          <w:spacing w:val="-3"/>
        </w:rPr>
        <w:t>1</w:t>
      </w:r>
      <w:r w:rsidR="008D6607">
        <w:rPr>
          <w:rFonts w:ascii="Times New Roman" w:hAnsi="Times New Roman"/>
          <w:b/>
          <w:spacing w:val="-3"/>
        </w:rPr>
        <w:t>8</w:t>
      </w:r>
      <w:r w:rsidR="00BE13FC" w:rsidRPr="00BE13FC">
        <w:rPr>
          <w:rFonts w:ascii="Times New Roman" w:hAnsi="Times New Roman"/>
          <w:b/>
          <w:spacing w:val="-3"/>
          <w:vertAlign w:val="superscript"/>
        </w:rPr>
        <w:t>th</w:t>
      </w:r>
    </w:p>
    <w:p w14:paraId="631A7D62" w14:textId="77777777" w:rsidR="001E41F5" w:rsidRDefault="001E41F5" w:rsidP="00E3391A">
      <w:pPr>
        <w:tabs>
          <w:tab w:val="left" w:pos="-720"/>
        </w:tabs>
        <w:suppressAutoHyphens/>
        <w:jc w:val="both"/>
        <w:rPr>
          <w:rFonts w:ascii="Times New Roman" w:hAnsi="Times New Roman"/>
          <w:b/>
          <w:spacing w:val="-3"/>
        </w:rPr>
      </w:pPr>
    </w:p>
    <w:p w14:paraId="2FBF9A3A" w14:textId="77777777" w:rsidR="007E38DE" w:rsidRDefault="007E38DE" w:rsidP="007E38DE">
      <w:pPr>
        <w:tabs>
          <w:tab w:val="left" w:pos="-720"/>
        </w:tabs>
        <w:suppressAutoHyphens/>
        <w:ind w:left="720"/>
        <w:jc w:val="both"/>
        <w:rPr>
          <w:rFonts w:ascii="Times New Roman" w:hAnsi="Times New Roman"/>
          <w:b/>
          <w:spacing w:val="-3"/>
        </w:rPr>
      </w:pPr>
    </w:p>
    <w:p w14:paraId="648C7198" w14:textId="77777777" w:rsidR="007E38DE" w:rsidRPr="007E38DE" w:rsidRDefault="00E3391A" w:rsidP="00E3391A">
      <w:pPr>
        <w:tabs>
          <w:tab w:val="left" w:pos="-720"/>
        </w:tabs>
        <w:suppressAutoHyphens/>
        <w:jc w:val="center"/>
        <w:rPr>
          <w:rFonts w:ascii="Times New Roman" w:hAnsi="Times New Roman"/>
          <w:b/>
          <w:spacing w:val="-3"/>
          <w:u w:val="single"/>
        </w:rPr>
      </w:pPr>
      <w:r w:rsidRPr="00E3391A">
        <w:rPr>
          <w:rFonts w:ascii="Times New Roman" w:hAnsi="Times New Roman"/>
          <w:b/>
          <w:spacing w:val="-3"/>
          <w:u w:val="single"/>
        </w:rPr>
        <w:t>PAYROLL COST TRANSFER (PCT)</w:t>
      </w:r>
      <w:r w:rsidR="007E38DE" w:rsidRPr="00E3391A">
        <w:rPr>
          <w:rFonts w:ascii="Times New Roman" w:hAnsi="Times New Roman"/>
          <w:b/>
          <w:spacing w:val="-3"/>
          <w:u w:val="single"/>
        </w:rPr>
        <w:t xml:space="preserve">  </w:t>
      </w:r>
    </w:p>
    <w:p w14:paraId="7AEEBBD7" w14:textId="46B344DF" w:rsidR="007C3B1A" w:rsidRPr="001E41F5" w:rsidRDefault="00762236" w:rsidP="0076476E">
      <w:pPr>
        <w:pStyle w:val="ListParagraph"/>
        <w:numPr>
          <w:ilvl w:val="0"/>
          <w:numId w:val="17"/>
        </w:numPr>
        <w:ind w:firstLine="360"/>
        <w:rPr>
          <w:rFonts w:ascii="Times New Roman" w:hAnsi="Times New Roman"/>
          <w:szCs w:val="24"/>
        </w:rPr>
      </w:pPr>
      <w:r w:rsidRPr="001E41F5">
        <w:rPr>
          <w:rFonts w:ascii="Times New Roman" w:hAnsi="Times New Roman"/>
          <w:spacing w:val="-3"/>
          <w:szCs w:val="24"/>
        </w:rPr>
        <w:t xml:space="preserve">Payroll </w:t>
      </w:r>
      <w:r w:rsidR="00E3391A" w:rsidRPr="001E41F5">
        <w:rPr>
          <w:rFonts w:ascii="Times New Roman" w:hAnsi="Times New Roman"/>
          <w:spacing w:val="-3"/>
          <w:szCs w:val="24"/>
        </w:rPr>
        <w:t>Cost Transfer</w:t>
      </w:r>
      <w:r w:rsidR="006B6B8A" w:rsidRPr="001E41F5">
        <w:rPr>
          <w:rFonts w:ascii="Times New Roman" w:hAnsi="Times New Roman"/>
          <w:spacing w:val="-3"/>
          <w:szCs w:val="24"/>
        </w:rPr>
        <w:t xml:space="preserve"> (PCT</w:t>
      </w:r>
      <w:r w:rsidR="007C3B1A" w:rsidRPr="001E41F5">
        <w:rPr>
          <w:rFonts w:ascii="Times New Roman" w:hAnsi="Times New Roman"/>
          <w:szCs w:val="24"/>
        </w:rPr>
        <w:t xml:space="preserve"> Deadline - </w:t>
      </w:r>
      <w:r w:rsidR="007C3B1A" w:rsidRPr="001E41F5">
        <w:rPr>
          <w:rFonts w:ascii="Times New Roman" w:hAnsi="Times New Roman"/>
          <w:b/>
          <w:szCs w:val="24"/>
        </w:rPr>
        <w:t xml:space="preserve">Creation of PCT is August </w:t>
      </w:r>
      <w:r w:rsidR="00985CAE">
        <w:rPr>
          <w:rFonts w:ascii="Times New Roman" w:hAnsi="Times New Roman"/>
          <w:b/>
          <w:szCs w:val="24"/>
        </w:rPr>
        <w:t>1</w:t>
      </w:r>
      <w:r w:rsidR="00CB4A1C">
        <w:rPr>
          <w:rFonts w:ascii="Times New Roman" w:hAnsi="Times New Roman"/>
          <w:b/>
          <w:szCs w:val="24"/>
        </w:rPr>
        <w:t>8</w:t>
      </w:r>
      <w:r w:rsidR="00BE13FC" w:rsidRPr="00BE13FC">
        <w:rPr>
          <w:rFonts w:ascii="Times New Roman" w:hAnsi="Times New Roman"/>
          <w:b/>
          <w:szCs w:val="24"/>
          <w:vertAlign w:val="superscript"/>
        </w:rPr>
        <w:t>th</w:t>
      </w:r>
      <w:r w:rsidR="00BE13FC">
        <w:rPr>
          <w:rFonts w:ascii="Times New Roman" w:hAnsi="Times New Roman"/>
          <w:b/>
          <w:szCs w:val="24"/>
        </w:rPr>
        <w:t xml:space="preserve">. </w:t>
      </w:r>
      <w:r w:rsidR="00604B2A" w:rsidRPr="001E41F5">
        <w:rPr>
          <w:rFonts w:ascii="Times New Roman" w:hAnsi="Times New Roman"/>
          <w:b/>
          <w:szCs w:val="24"/>
        </w:rPr>
        <w:t xml:space="preserve"> </w:t>
      </w:r>
      <w:r w:rsidR="00346385" w:rsidRPr="001E41F5">
        <w:rPr>
          <w:rFonts w:ascii="Times New Roman" w:hAnsi="Times New Roman"/>
          <w:b/>
          <w:szCs w:val="24"/>
        </w:rPr>
        <w:t xml:space="preserve"> </w:t>
      </w:r>
    </w:p>
    <w:p w14:paraId="33A92F54" w14:textId="517429F0" w:rsidR="00E3391A" w:rsidRPr="00CB4A1C" w:rsidRDefault="007C3B1A" w:rsidP="000A6F51">
      <w:pPr>
        <w:pStyle w:val="ListParagraph"/>
        <w:numPr>
          <w:ilvl w:val="1"/>
          <w:numId w:val="17"/>
        </w:numPr>
        <w:rPr>
          <w:rFonts w:ascii="Times New Roman" w:hAnsi="Times New Roman"/>
          <w:b/>
          <w:szCs w:val="24"/>
        </w:rPr>
      </w:pPr>
      <w:r w:rsidRPr="00CB4A1C">
        <w:rPr>
          <w:rFonts w:ascii="Times New Roman" w:hAnsi="Times New Roman"/>
          <w:szCs w:val="24"/>
        </w:rPr>
        <w:t>Departments are responsible for monitoring approval process to make sure PCT</w:t>
      </w:r>
      <w:r w:rsidR="00891663" w:rsidRPr="00CB4A1C">
        <w:rPr>
          <w:rFonts w:ascii="Times New Roman" w:hAnsi="Times New Roman"/>
          <w:szCs w:val="24"/>
        </w:rPr>
        <w:t>s</w:t>
      </w:r>
      <w:r w:rsidRPr="00CB4A1C">
        <w:rPr>
          <w:rFonts w:ascii="Times New Roman" w:hAnsi="Times New Roman"/>
          <w:szCs w:val="24"/>
        </w:rPr>
        <w:t xml:space="preserve"> </w:t>
      </w:r>
      <w:r w:rsidR="00891663" w:rsidRPr="00CB4A1C">
        <w:rPr>
          <w:rFonts w:ascii="Times New Roman" w:hAnsi="Times New Roman"/>
          <w:szCs w:val="24"/>
        </w:rPr>
        <w:t>are</w:t>
      </w:r>
      <w:r w:rsidRPr="00CB4A1C">
        <w:rPr>
          <w:rFonts w:ascii="Times New Roman" w:hAnsi="Times New Roman"/>
          <w:szCs w:val="24"/>
        </w:rPr>
        <w:t xml:space="preserve"> </w:t>
      </w:r>
      <w:r w:rsidRPr="00CB4A1C">
        <w:rPr>
          <w:rFonts w:ascii="Times New Roman" w:hAnsi="Times New Roman"/>
          <w:b/>
          <w:szCs w:val="24"/>
        </w:rPr>
        <w:t>completed before August</w:t>
      </w:r>
      <w:r w:rsidR="00985CAE" w:rsidRPr="00CB4A1C">
        <w:rPr>
          <w:rFonts w:ascii="Times New Roman" w:hAnsi="Times New Roman"/>
          <w:b/>
          <w:szCs w:val="24"/>
        </w:rPr>
        <w:t xml:space="preserve"> 2</w:t>
      </w:r>
      <w:r w:rsidR="00CB4A1C" w:rsidRPr="00CB4A1C">
        <w:rPr>
          <w:rFonts w:ascii="Times New Roman" w:hAnsi="Times New Roman"/>
          <w:b/>
          <w:szCs w:val="24"/>
        </w:rPr>
        <w:t>1</w:t>
      </w:r>
      <w:r w:rsidR="00CB4A1C" w:rsidRPr="00CB4A1C">
        <w:rPr>
          <w:rFonts w:ascii="Times New Roman" w:hAnsi="Times New Roman"/>
          <w:b/>
          <w:szCs w:val="24"/>
          <w:vertAlign w:val="superscript"/>
        </w:rPr>
        <w:t xml:space="preserve">st </w:t>
      </w:r>
      <w:r w:rsidR="00985CAE" w:rsidRPr="00CB4A1C">
        <w:rPr>
          <w:rFonts w:ascii="Times New Roman" w:hAnsi="Times New Roman"/>
          <w:b/>
          <w:szCs w:val="24"/>
        </w:rPr>
        <w:t xml:space="preserve"> </w:t>
      </w:r>
      <w:r w:rsidR="00346385" w:rsidRPr="00CB4A1C">
        <w:rPr>
          <w:rFonts w:ascii="Times New Roman" w:hAnsi="Times New Roman"/>
          <w:b/>
          <w:szCs w:val="24"/>
        </w:rPr>
        <w:t xml:space="preserve">by </w:t>
      </w:r>
      <w:r w:rsidRPr="00CB4A1C">
        <w:rPr>
          <w:rFonts w:ascii="Times New Roman" w:hAnsi="Times New Roman"/>
          <w:b/>
          <w:szCs w:val="24"/>
        </w:rPr>
        <w:t>5</w:t>
      </w:r>
      <w:r w:rsidR="00346385" w:rsidRPr="00CB4A1C">
        <w:rPr>
          <w:rFonts w:ascii="Times New Roman" w:hAnsi="Times New Roman"/>
          <w:b/>
          <w:szCs w:val="24"/>
        </w:rPr>
        <w:t>:</w:t>
      </w:r>
      <w:r w:rsidR="002C2EA6" w:rsidRPr="00CB4A1C">
        <w:rPr>
          <w:rFonts w:ascii="Times New Roman" w:hAnsi="Times New Roman"/>
          <w:b/>
          <w:szCs w:val="24"/>
        </w:rPr>
        <w:t>00</w:t>
      </w:r>
      <w:r w:rsidR="00346385" w:rsidRPr="00CB4A1C">
        <w:rPr>
          <w:rFonts w:ascii="Times New Roman" w:hAnsi="Times New Roman"/>
          <w:b/>
          <w:szCs w:val="24"/>
        </w:rPr>
        <w:t xml:space="preserve"> </w:t>
      </w:r>
      <w:r w:rsidR="002C2EA6" w:rsidRPr="00CB4A1C">
        <w:rPr>
          <w:rFonts w:ascii="Times New Roman" w:hAnsi="Times New Roman"/>
          <w:b/>
          <w:szCs w:val="24"/>
        </w:rPr>
        <w:t>P.M</w:t>
      </w:r>
      <w:r w:rsidRPr="00CB4A1C">
        <w:rPr>
          <w:rFonts w:ascii="Times New Roman" w:hAnsi="Times New Roman"/>
          <w:b/>
          <w:szCs w:val="24"/>
        </w:rPr>
        <w:t>. </w:t>
      </w:r>
    </w:p>
    <w:p w14:paraId="7C8965AE" w14:textId="3C955514" w:rsidR="00346385" w:rsidRPr="00CB4A1C" w:rsidRDefault="007C3B1A" w:rsidP="00E435BD">
      <w:pPr>
        <w:pStyle w:val="ListParagraph"/>
        <w:numPr>
          <w:ilvl w:val="1"/>
          <w:numId w:val="17"/>
        </w:numPr>
        <w:rPr>
          <w:rFonts w:ascii="Times New Roman" w:hAnsi="Times New Roman"/>
          <w:b/>
          <w:szCs w:val="24"/>
        </w:rPr>
      </w:pPr>
      <w:r w:rsidRPr="00CB4A1C">
        <w:rPr>
          <w:rFonts w:ascii="Times New Roman" w:hAnsi="Times New Roman"/>
          <w:b/>
          <w:szCs w:val="24"/>
        </w:rPr>
        <w:t>No PCT will process through FAMIS after August</w:t>
      </w:r>
      <w:r w:rsidR="00BE13FC" w:rsidRPr="00CB4A1C">
        <w:rPr>
          <w:rFonts w:ascii="Times New Roman" w:hAnsi="Times New Roman"/>
          <w:b/>
          <w:szCs w:val="24"/>
        </w:rPr>
        <w:t xml:space="preserve"> </w:t>
      </w:r>
      <w:r w:rsidR="00CB4A1C" w:rsidRPr="00CB4A1C">
        <w:rPr>
          <w:rFonts w:ascii="Times New Roman" w:hAnsi="Times New Roman"/>
          <w:b/>
          <w:szCs w:val="24"/>
        </w:rPr>
        <w:t>21</w:t>
      </w:r>
      <w:r w:rsidR="00CB4A1C" w:rsidRPr="00CB4A1C">
        <w:rPr>
          <w:rFonts w:ascii="Times New Roman" w:hAnsi="Times New Roman"/>
          <w:b/>
          <w:szCs w:val="24"/>
          <w:vertAlign w:val="superscript"/>
        </w:rPr>
        <w:t>st</w:t>
      </w:r>
    </w:p>
    <w:p w14:paraId="31282A34" w14:textId="216C5B61" w:rsidR="00643687" w:rsidRDefault="00E3391A" w:rsidP="002360E1">
      <w:pPr>
        <w:pStyle w:val="ListParagraph"/>
        <w:numPr>
          <w:ilvl w:val="1"/>
          <w:numId w:val="17"/>
        </w:numPr>
        <w:rPr>
          <w:rFonts w:ascii="Times New Roman" w:hAnsi="Times New Roman"/>
          <w:b/>
          <w:szCs w:val="24"/>
        </w:rPr>
      </w:pPr>
      <w:r w:rsidRPr="001E41F5">
        <w:rPr>
          <w:rFonts w:ascii="Times New Roman" w:hAnsi="Times New Roman"/>
          <w:szCs w:val="24"/>
        </w:rPr>
        <w:t xml:space="preserve">Any PCT </w:t>
      </w:r>
      <w:r w:rsidR="00891663" w:rsidRPr="001E41F5">
        <w:rPr>
          <w:rFonts w:ascii="Times New Roman" w:hAnsi="Times New Roman"/>
          <w:szCs w:val="24"/>
        </w:rPr>
        <w:t xml:space="preserve">that did not reach final approval in the ECT Processing Office </w:t>
      </w:r>
      <w:r w:rsidR="00643687">
        <w:rPr>
          <w:rFonts w:ascii="Times New Roman" w:hAnsi="Times New Roman"/>
          <w:szCs w:val="24"/>
        </w:rPr>
        <w:t>by</w:t>
      </w:r>
      <w:r w:rsidR="00891663" w:rsidRPr="001E41F5">
        <w:rPr>
          <w:rFonts w:ascii="Times New Roman" w:hAnsi="Times New Roman"/>
          <w:szCs w:val="24"/>
        </w:rPr>
        <w:t xml:space="preserve"> </w:t>
      </w:r>
      <w:r w:rsidRPr="001E41F5">
        <w:rPr>
          <w:rFonts w:ascii="Times New Roman" w:hAnsi="Times New Roman"/>
          <w:b/>
          <w:szCs w:val="24"/>
        </w:rPr>
        <w:t>Aug</w:t>
      </w:r>
      <w:r w:rsidR="000C06E4" w:rsidRPr="001E41F5">
        <w:rPr>
          <w:rFonts w:ascii="Times New Roman" w:hAnsi="Times New Roman"/>
          <w:b/>
          <w:szCs w:val="24"/>
        </w:rPr>
        <w:t xml:space="preserve">ust </w:t>
      </w:r>
      <w:r w:rsidR="00985CAE">
        <w:rPr>
          <w:rFonts w:ascii="Times New Roman" w:hAnsi="Times New Roman"/>
          <w:b/>
          <w:szCs w:val="24"/>
        </w:rPr>
        <w:t xml:space="preserve"> 2</w:t>
      </w:r>
      <w:r w:rsidR="00CB4A1C">
        <w:rPr>
          <w:rFonts w:ascii="Times New Roman" w:hAnsi="Times New Roman"/>
          <w:b/>
          <w:szCs w:val="24"/>
        </w:rPr>
        <w:t>1</w:t>
      </w:r>
      <w:r w:rsidR="00CB4A1C" w:rsidRPr="00CB4A1C">
        <w:rPr>
          <w:rFonts w:ascii="Times New Roman" w:hAnsi="Times New Roman"/>
          <w:b/>
          <w:szCs w:val="24"/>
          <w:vertAlign w:val="superscript"/>
        </w:rPr>
        <w:t>st</w:t>
      </w:r>
      <w:r w:rsidR="00985CAE">
        <w:rPr>
          <w:rFonts w:ascii="Times New Roman" w:hAnsi="Times New Roman"/>
          <w:b/>
          <w:szCs w:val="24"/>
        </w:rPr>
        <w:t xml:space="preserve"> </w:t>
      </w:r>
      <w:r w:rsidR="00643687">
        <w:rPr>
          <w:rFonts w:ascii="Times New Roman" w:hAnsi="Times New Roman"/>
          <w:b/>
          <w:szCs w:val="24"/>
        </w:rPr>
        <w:t>at</w:t>
      </w:r>
    </w:p>
    <w:p w14:paraId="3E0EBEF2" w14:textId="06B307DB" w:rsidR="00E3391A" w:rsidRPr="00985CAE" w:rsidRDefault="00643687" w:rsidP="00643687">
      <w:pPr>
        <w:pStyle w:val="ListParagraph"/>
        <w:rPr>
          <w:rFonts w:ascii="Times New Roman" w:hAnsi="Times New Roman"/>
          <w:b/>
          <w:szCs w:val="24"/>
        </w:rPr>
      </w:pPr>
      <w:r>
        <w:rPr>
          <w:rFonts w:ascii="Times New Roman" w:hAnsi="Times New Roman"/>
          <w:b/>
          <w:szCs w:val="24"/>
        </w:rPr>
        <w:t xml:space="preserve"> 5 PM</w:t>
      </w:r>
      <w:r w:rsidR="00BE13FC">
        <w:rPr>
          <w:rFonts w:ascii="Times New Roman" w:hAnsi="Times New Roman"/>
          <w:b/>
          <w:szCs w:val="24"/>
        </w:rPr>
        <w:t xml:space="preserve"> </w:t>
      </w:r>
      <w:r w:rsidR="00E3391A" w:rsidRPr="001E41F5">
        <w:rPr>
          <w:rFonts w:ascii="Times New Roman" w:hAnsi="Times New Roman"/>
          <w:szCs w:val="24"/>
        </w:rPr>
        <w:t xml:space="preserve">will be </w:t>
      </w:r>
      <w:r w:rsidR="000C06E4" w:rsidRPr="001E41F5">
        <w:rPr>
          <w:rFonts w:ascii="Times New Roman" w:hAnsi="Times New Roman"/>
          <w:b/>
          <w:bCs/>
          <w:szCs w:val="24"/>
        </w:rPr>
        <w:t>c</w:t>
      </w:r>
      <w:r w:rsidR="00E3391A" w:rsidRPr="001E41F5">
        <w:rPr>
          <w:rFonts w:ascii="Times New Roman" w:hAnsi="Times New Roman"/>
          <w:b/>
          <w:bCs/>
          <w:szCs w:val="24"/>
        </w:rPr>
        <w:t>ancelled</w:t>
      </w:r>
      <w:r w:rsidR="00891663" w:rsidRPr="001E41F5">
        <w:rPr>
          <w:rFonts w:ascii="Times New Roman" w:hAnsi="Times New Roman"/>
          <w:b/>
          <w:bCs/>
          <w:szCs w:val="24"/>
        </w:rPr>
        <w:t xml:space="preserve"> </w:t>
      </w:r>
      <w:r>
        <w:rPr>
          <w:rFonts w:ascii="Times New Roman" w:hAnsi="Times New Roman"/>
          <w:b/>
          <w:bCs/>
          <w:szCs w:val="24"/>
        </w:rPr>
        <w:t xml:space="preserve">at year end </w:t>
      </w:r>
      <w:r w:rsidR="00891663" w:rsidRPr="001E41F5">
        <w:rPr>
          <w:rFonts w:ascii="Times New Roman" w:hAnsi="Times New Roman"/>
          <w:b/>
          <w:bCs/>
          <w:szCs w:val="24"/>
        </w:rPr>
        <w:t xml:space="preserve">and will need to be re-entered in </w:t>
      </w:r>
      <w:r w:rsidR="00905E31">
        <w:rPr>
          <w:rFonts w:ascii="Times New Roman" w:hAnsi="Times New Roman"/>
          <w:b/>
          <w:bCs/>
          <w:szCs w:val="24"/>
        </w:rPr>
        <w:t>FY2</w:t>
      </w:r>
      <w:r w:rsidR="00CB4A1C">
        <w:rPr>
          <w:rFonts w:ascii="Times New Roman" w:hAnsi="Times New Roman"/>
          <w:b/>
          <w:bCs/>
          <w:szCs w:val="24"/>
        </w:rPr>
        <w:t>4</w:t>
      </w:r>
      <w:r w:rsidR="000B6D2F" w:rsidRPr="001E41F5">
        <w:rPr>
          <w:rFonts w:ascii="Times New Roman" w:hAnsi="Times New Roman"/>
          <w:b/>
          <w:bCs/>
          <w:szCs w:val="24"/>
        </w:rPr>
        <w:t>.</w:t>
      </w:r>
    </w:p>
    <w:p w14:paraId="6DD66741" w14:textId="77777777" w:rsidR="00985CAE" w:rsidRPr="00985CAE" w:rsidRDefault="00985CAE" w:rsidP="00985CAE">
      <w:pPr>
        <w:rPr>
          <w:rFonts w:ascii="Times New Roman" w:hAnsi="Times New Roman"/>
          <w:b/>
          <w:szCs w:val="24"/>
        </w:rPr>
      </w:pPr>
    </w:p>
    <w:p w14:paraId="217693D3" w14:textId="77777777" w:rsidR="00E3391A" w:rsidRDefault="00E3391A" w:rsidP="00D509BE">
      <w:pPr>
        <w:ind w:left="720"/>
        <w:rPr>
          <w:rFonts w:ascii="Arial" w:hAnsi="Arial" w:cs="Arial"/>
          <w:b/>
          <w:sz w:val="20"/>
        </w:rPr>
      </w:pPr>
    </w:p>
    <w:p w14:paraId="5D11D6A6" w14:textId="77777777" w:rsidR="00E3391A" w:rsidRDefault="00E3391A" w:rsidP="00E3391A">
      <w:pPr>
        <w:ind w:left="720"/>
        <w:jc w:val="center"/>
        <w:rPr>
          <w:rFonts w:ascii="Arial" w:hAnsi="Arial" w:cs="Arial"/>
          <w:b/>
          <w:sz w:val="20"/>
        </w:rPr>
      </w:pPr>
      <w:r w:rsidRPr="007E38DE">
        <w:rPr>
          <w:rFonts w:ascii="Times New Roman" w:hAnsi="Times New Roman"/>
          <w:b/>
          <w:spacing w:val="-3"/>
          <w:u w:val="single"/>
        </w:rPr>
        <w:t>CORRECTIONS</w:t>
      </w:r>
    </w:p>
    <w:p w14:paraId="106485B5" w14:textId="77777777" w:rsidR="00E3391A" w:rsidRPr="007C3B1A" w:rsidRDefault="00E3391A" w:rsidP="00D509BE">
      <w:pPr>
        <w:ind w:left="720"/>
        <w:rPr>
          <w:rFonts w:ascii="Arial" w:hAnsi="Arial" w:cs="Arial"/>
          <w:b/>
          <w:sz w:val="20"/>
        </w:rPr>
      </w:pPr>
    </w:p>
    <w:p w14:paraId="5655A194" w14:textId="637A9EFC" w:rsidR="007F7401" w:rsidRPr="007F7401" w:rsidRDefault="007F7401" w:rsidP="007F7401">
      <w:pPr>
        <w:pStyle w:val="ListParagraph"/>
        <w:numPr>
          <w:ilvl w:val="1"/>
          <w:numId w:val="17"/>
        </w:numPr>
        <w:tabs>
          <w:tab w:val="left" w:pos="-720"/>
        </w:tabs>
        <w:suppressAutoHyphens/>
        <w:ind w:left="360"/>
        <w:jc w:val="both"/>
        <w:rPr>
          <w:rFonts w:ascii="Times New Roman" w:hAnsi="Times New Roman"/>
          <w:spacing w:val="-3"/>
        </w:rPr>
      </w:pPr>
      <w:r w:rsidRPr="007F7401">
        <w:rPr>
          <w:rFonts w:ascii="Times New Roman" w:hAnsi="Times New Roman"/>
          <w:spacing w:val="-3"/>
        </w:rPr>
        <w:t xml:space="preserve">Voucher or IDT/AR corrections received by </w:t>
      </w:r>
      <w:r w:rsidRPr="007F7401">
        <w:rPr>
          <w:rFonts w:ascii="Times New Roman" w:hAnsi="Times New Roman"/>
          <w:b/>
          <w:spacing w:val="-3"/>
        </w:rPr>
        <w:t>5:00 P.M., August 1</w:t>
      </w:r>
      <w:r w:rsidR="008D6607">
        <w:rPr>
          <w:rFonts w:ascii="Times New Roman" w:hAnsi="Times New Roman"/>
          <w:b/>
          <w:spacing w:val="-3"/>
        </w:rPr>
        <w:t>8</w:t>
      </w:r>
      <w:r w:rsidRPr="007F7401">
        <w:rPr>
          <w:rFonts w:ascii="Times New Roman" w:hAnsi="Times New Roman"/>
          <w:b/>
          <w:spacing w:val="-3"/>
          <w:vertAlign w:val="superscript"/>
        </w:rPr>
        <w:t>th</w:t>
      </w:r>
      <w:r w:rsidRPr="007F7401">
        <w:rPr>
          <w:rFonts w:ascii="Times New Roman" w:hAnsi="Times New Roman"/>
          <w:spacing w:val="-3"/>
        </w:rPr>
        <w:t xml:space="preserve"> </w:t>
      </w:r>
      <w:r w:rsidRPr="007F7401">
        <w:rPr>
          <w:rFonts w:ascii="Times New Roman" w:hAnsi="Times New Roman"/>
          <w:b/>
          <w:spacing w:val="-3"/>
        </w:rPr>
        <w:t xml:space="preserve">will be guaranteed to be processed in </w:t>
      </w:r>
      <w:r w:rsidR="00815DD4">
        <w:rPr>
          <w:rFonts w:ascii="Times New Roman" w:hAnsi="Times New Roman"/>
          <w:b/>
          <w:spacing w:val="-3"/>
        </w:rPr>
        <w:t>FY23</w:t>
      </w:r>
      <w:r w:rsidRPr="007F7401">
        <w:rPr>
          <w:rFonts w:ascii="Times New Roman" w:hAnsi="Times New Roman"/>
          <w:spacing w:val="-3"/>
        </w:rPr>
        <w:t>.</w:t>
      </w:r>
      <w:r>
        <w:rPr>
          <w:rFonts w:ascii="Times New Roman" w:hAnsi="Times New Roman"/>
          <w:spacing w:val="-3"/>
        </w:rPr>
        <w:t xml:space="preserve">  </w:t>
      </w:r>
      <w:r w:rsidRPr="007F7401">
        <w:rPr>
          <w:rFonts w:ascii="Times New Roman" w:hAnsi="Times New Roman"/>
          <w:spacing w:val="-3"/>
        </w:rPr>
        <w:t xml:space="preserve">Corrections must be submitted to Corrections mail stop 6000 or </w:t>
      </w:r>
      <w:hyperlink r:id="rId16" w:history="1">
        <w:r w:rsidRPr="007F7401">
          <w:rPr>
            <w:rStyle w:val="Hyperlink"/>
            <w:rFonts w:ascii="Times New Roman" w:hAnsi="Times New Roman"/>
            <w:spacing w:val="-3"/>
          </w:rPr>
          <w:t>corrections@tamu.edu</w:t>
        </w:r>
      </w:hyperlink>
      <w:r w:rsidRPr="007F7401">
        <w:rPr>
          <w:rFonts w:ascii="Times New Roman" w:hAnsi="Times New Roman"/>
        </w:rPr>
        <w:t>.</w:t>
      </w:r>
    </w:p>
    <w:p w14:paraId="35CE1123" w14:textId="3E42A56F" w:rsidR="00762236" w:rsidRPr="00B95165" w:rsidRDefault="00762236" w:rsidP="007F7401">
      <w:pPr>
        <w:numPr>
          <w:ilvl w:val="0"/>
          <w:numId w:val="8"/>
        </w:numPr>
        <w:tabs>
          <w:tab w:val="left" w:pos="-720"/>
        </w:tabs>
        <w:suppressAutoHyphens/>
        <w:ind w:left="360"/>
        <w:jc w:val="both"/>
        <w:rPr>
          <w:rFonts w:ascii="Times New Roman" w:hAnsi="Times New Roman"/>
          <w:b/>
          <w:spacing w:val="-3"/>
        </w:rPr>
      </w:pPr>
      <w:r w:rsidRPr="001E41F5">
        <w:rPr>
          <w:rFonts w:ascii="Times New Roman" w:hAnsi="Times New Roman"/>
          <w:spacing w:val="-3"/>
        </w:rPr>
        <w:t>Corrections submitted through the DCR module</w:t>
      </w:r>
      <w:r w:rsidRPr="008176BC">
        <w:rPr>
          <w:rFonts w:ascii="Times New Roman" w:hAnsi="Times New Roman"/>
          <w:spacing w:val="-3"/>
        </w:rPr>
        <w:t xml:space="preserve"> must be received by </w:t>
      </w:r>
      <w:r w:rsidRPr="00B95165">
        <w:rPr>
          <w:rFonts w:ascii="Times New Roman" w:hAnsi="Times New Roman"/>
          <w:b/>
          <w:spacing w:val="-3"/>
        </w:rPr>
        <w:t xml:space="preserve">5:00 </w:t>
      </w:r>
      <w:r w:rsidR="001C622E">
        <w:rPr>
          <w:rFonts w:ascii="Times New Roman" w:hAnsi="Times New Roman"/>
          <w:b/>
          <w:spacing w:val="-3"/>
        </w:rPr>
        <w:t>P.M</w:t>
      </w:r>
      <w:r w:rsidRPr="00B95165">
        <w:rPr>
          <w:rFonts w:ascii="Times New Roman" w:hAnsi="Times New Roman"/>
          <w:b/>
          <w:spacing w:val="-3"/>
        </w:rPr>
        <w:t>.</w:t>
      </w:r>
      <w:r w:rsidR="001C622E">
        <w:rPr>
          <w:rFonts w:ascii="Times New Roman" w:hAnsi="Times New Roman"/>
          <w:b/>
          <w:spacing w:val="-3"/>
        </w:rPr>
        <w:t>,</w:t>
      </w:r>
      <w:r w:rsidRPr="00B95165">
        <w:rPr>
          <w:rFonts w:ascii="Times New Roman" w:hAnsi="Times New Roman"/>
          <w:b/>
          <w:spacing w:val="-3"/>
        </w:rPr>
        <w:t xml:space="preserve"> </w:t>
      </w:r>
      <w:r w:rsidRPr="00F106A0">
        <w:rPr>
          <w:rFonts w:ascii="Times New Roman" w:hAnsi="Times New Roman"/>
          <w:b/>
          <w:spacing w:val="-3"/>
        </w:rPr>
        <w:t xml:space="preserve">September </w:t>
      </w:r>
      <w:r w:rsidR="00604B2A">
        <w:rPr>
          <w:rFonts w:ascii="Times New Roman" w:hAnsi="Times New Roman"/>
          <w:b/>
          <w:spacing w:val="-3"/>
        </w:rPr>
        <w:t>1</w:t>
      </w:r>
      <w:r w:rsidR="00604B2A" w:rsidRPr="00604B2A">
        <w:rPr>
          <w:rFonts w:ascii="Times New Roman" w:hAnsi="Times New Roman"/>
          <w:b/>
          <w:spacing w:val="-3"/>
          <w:vertAlign w:val="superscript"/>
        </w:rPr>
        <w:t>st</w:t>
      </w:r>
      <w:r w:rsidR="00604B2A">
        <w:rPr>
          <w:rFonts w:ascii="Times New Roman" w:hAnsi="Times New Roman"/>
          <w:b/>
          <w:spacing w:val="-3"/>
        </w:rPr>
        <w:t xml:space="preserve"> </w:t>
      </w:r>
      <w:r w:rsidR="00040EF3">
        <w:rPr>
          <w:rFonts w:ascii="Times New Roman" w:hAnsi="Times New Roman"/>
          <w:b/>
          <w:spacing w:val="-3"/>
        </w:rPr>
        <w:t>t</w:t>
      </w:r>
      <w:r w:rsidRPr="00B95165">
        <w:rPr>
          <w:rFonts w:ascii="Times New Roman" w:hAnsi="Times New Roman"/>
          <w:b/>
          <w:spacing w:val="-3"/>
        </w:rPr>
        <w:t xml:space="preserve">o be posted in </w:t>
      </w:r>
      <w:r w:rsidR="00815DD4">
        <w:rPr>
          <w:rFonts w:ascii="Times New Roman" w:hAnsi="Times New Roman"/>
          <w:b/>
          <w:spacing w:val="-3"/>
        </w:rPr>
        <w:t>FY23</w:t>
      </w:r>
      <w:r w:rsidR="000B6D2F">
        <w:rPr>
          <w:rFonts w:ascii="Times New Roman" w:hAnsi="Times New Roman"/>
          <w:b/>
          <w:spacing w:val="-3"/>
        </w:rPr>
        <w:t>.</w:t>
      </w:r>
      <w:r w:rsidR="00FC5FB3">
        <w:rPr>
          <w:b/>
        </w:rPr>
        <w:t xml:space="preserve"> </w:t>
      </w:r>
    </w:p>
    <w:p w14:paraId="3D74312D" w14:textId="77777777" w:rsidR="00503481" w:rsidRDefault="00503481" w:rsidP="00503481">
      <w:pPr>
        <w:pStyle w:val="ListParagraph"/>
        <w:rPr>
          <w:rFonts w:ascii="Times New Roman" w:hAnsi="Times New Roman"/>
          <w:b/>
          <w:u w:val="single"/>
        </w:rPr>
      </w:pPr>
    </w:p>
    <w:p w14:paraId="6D9A7D1A" w14:textId="77777777" w:rsidR="00503481" w:rsidRPr="0046258A" w:rsidRDefault="00503481" w:rsidP="00503481">
      <w:pPr>
        <w:rPr>
          <w:rFonts w:ascii="Times New Roman" w:hAnsi="Times New Roman"/>
          <w:b/>
          <w:color w:val="FF0000"/>
          <w:u w:val="single"/>
        </w:rPr>
      </w:pPr>
      <w:r w:rsidRPr="00503481">
        <w:rPr>
          <w:rFonts w:ascii="Times New Roman" w:hAnsi="Times New Roman"/>
          <w:b/>
        </w:rPr>
        <w:t xml:space="preserve">   </w:t>
      </w:r>
      <w:r w:rsidRPr="00503481">
        <w:rPr>
          <w:rFonts w:ascii="Times New Roman" w:hAnsi="Times New Roman"/>
          <w:b/>
        </w:rPr>
        <w:tab/>
      </w:r>
      <w:r w:rsidRPr="00503481">
        <w:rPr>
          <w:rFonts w:ascii="Times New Roman" w:hAnsi="Times New Roman"/>
          <w:b/>
        </w:rPr>
        <w:tab/>
      </w:r>
      <w:r w:rsidRPr="00503481">
        <w:rPr>
          <w:rFonts w:ascii="Times New Roman" w:hAnsi="Times New Roman"/>
          <w:b/>
        </w:rPr>
        <w:tab/>
      </w:r>
      <w:r w:rsidRPr="00503481">
        <w:rPr>
          <w:rFonts w:ascii="Times New Roman" w:hAnsi="Times New Roman"/>
          <w:b/>
        </w:rPr>
        <w:tab/>
      </w:r>
      <w:r w:rsidRPr="003D5B18">
        <w:rPr>
          <w:rFonts w:ascii="Times New Roman" w:hAnsi="Times New Roman"/>
          <w:b/>
          <w:u w:val="single"/>
        </w:rPr>
        <w:t>TEXAS A&amp;M FOUNDATION TRANSFERS</w:t>
      </w:r>
    </w:p>
    <w:p w14:paraId="5ABE5038" w14:textId="77777777" w:rsidR="00503481" w:rsidRPr="0046258A" w:rsidRDefault="00503481" w:rsidP="00503481">
      <w:pPr>
        <w:rPr>
          <w:rFonts w:ascii="Times New Roman" w:hAnsi="Times New Roman"/>
          <w:color w:val="FF0000"/>
        </w:rPr>
      </w:pPr>
    </w:p>
    <w:p w14:paraId="52186543" w14:textId="609C9615" w:rsidR="006B6B8A" w:rsidRPr="009C7994" w:rsidRDefault="00570B8B" w:rsidP="00F34447">
      <w:pPr>
        <w:pStyle w:val="ListParagraph"/>
        <w:numPr>
          <w:ilvl w:val="0"/>
          <w:numId w:val="8"/>
        </w:numPr>
        <w:rPr>
          <w:rFonts w:ascii="Times New Roman" w:hAnsi="Times New Roman"/>
        </w:rPr>
      </w:pPr>
      <w:r w:rsidRPr="009C7994">
        <w:rPr>
          <w:rFonts w:ascii="Times New Roman" w:hAnsi="Times New Roman"/>
        </w:rPr>
        <w:t>T</w:t>
      </w:r>
      <w:r w:rsidR="001A5705" w:rsidRPr="009C7994">
        <w:rPr>
          <w:rFonts w:ascii="Times New Roman" w:hAnsi="Times New Roman"/>
        </w:rPr>
        <w:t xml:space="preserve">o ensure the </w:t>
      </w:r>
      <w:r w:rsidR="00243513" w:rsidRPr="009C7994">
        <w:rPr>
          <w:rFonts w:ascii="Times New Roman" w:hAnsi="Times New Roman"/>
        </w:rPr>
        <w:t>TAMU</w:t>
      </w:r>
      <w:r w:rsidR="001A5705" w:rsidRPr="009C7994">
        <w:rPr>
          <w:rFonts w:ascii="Times New Roman" w:hAnsi="Times New Roman"/>
        </w:rPr>
        <w:t xml:space="preserve"> </w:t>
      </w:r>
      <w:r w:rsidR="007739DC">
        <w:rPr>
          <w:rFonts w:ascii="Times New Roman" w:hAnsi="Times New Roman"/>
        </w:rPr>
        <w:t xml:space="preserve">scholarship </w:t>
      </w:r>
      <w:r w:rsidR="001A5705" w:rsidRPr="009C7994">
        <w:rPr>
          <w:rFonts w:ascii="Times New Roman" w:hAnsi="Times New Roman"/>
        </w:rPr>
        <w:t xml:space="preserve">accounts do not go “negative,” Foundation scholarship transfers should be received by </w:t>
      </w:r>
      <w:r w:rsidR="001A5705" w:rsidRPr="009C7994">
        <w:rPr>
          <w:rFonts w:ascii="Times New Roman" w:hAnsi="Times New Roman"/>
          <w:b/>
        </w:rPr>
        <w:t>Friday, August</w:t>
      </w:r>
      <w:r w:rsidRPr="009C7994">
        <w:rPr>
          <w:rFonts w:ascii="Times New Roman" w:hAnsi="Times New Roman"/>
          <w:b/>
        </w:rPr>
        <w:t xml:space="preserve"> </w:t>
      </w:r>
      <w:r w:rsidR="00A8080E">
        <w:rPr>
          <w:rFonts w:ascii="Times New Roman" w:hAnsi="Times New Roman"/>
          <w:b/>
        </w:rPr>
        <w:t>4</w:t>
      </w:r>
      <w:r w:rsidR="00604B2A" w:rsidRPr="009C7994">
        <w:rPr>
          <w:rFonts w:ascii="Times New Roman" w:hAnsi="Times New Roman"/>
          <w:b/>
          <w:vertAlign w:val="superscript"/>
        </w:rPr>
        <w:t>th</w:t>
      </w:r>
    </w:p>
    <w:p w14:paraId="0CF18AEB" w14:textId="37FA6076" w:rsidR="002C46DF" w:rsidRDefault="008D5F93" w:rsidP="006B6B8A">
      <w:pPr>
        <w:pStyle w:val="ListParagraph"/>
        <w:rPr>
          <w:rFonts w:ascii="Times New Roman" w:hAnsi="Times New Roman"/>
          <w:vertAlign w:val="superscript"/>
        </w:rPr>
      </w:pPr>
      <w:r w:rsidRPr="00570B8B">
        <w:rPr>
          <w:rFonts w:ascii="Times New Roman" w:hAnsi="Times New Roman"/>
          <w:b/>
          <w:vertAlign w:val="superscript"/>
        </w:rPr>
        <w:t xml:space="preserve">  </w:t>
      </w:r>
      <w:r w:rsidRPr="00570B8B">
        <w:rPr>
          <w:rFonts w:ascii="Times New Roman" w:hAnsi="Times New Roman"/>
        </w:rPr>
        <w:t xml:space="preserve">in order to be posted to the </w:t>
      </w:r>
      <w:r w:rsidR="00243513">
        <w:rPr>
          <w:rFonts w:ascii="Times New Roman" w:hAnsi="Times New Roman"/>
        </w:rPr>
        <w:t xml:space="preserve">TAMU </w:t>
      </w:r>
      <w:r w:rsidRPr="00570B8B">
        <w:rPr>
          <w:rFonts w:ascii="Times New Roman" w:hAnsi="Times New Roman"/>
        </w:rPr>
        <w:t>account on Friday,</w:t>
      </w:r>
      <w:r w:rsidR="00D82AFC" w:rsidRPr="00570B8B">
        <w:rPr>
          <w:rFonts w:ascii="Times New Roman" w:hAnsi="Times New Roman"/>
        </w:rPr>
        <w:t xml:space="preserve"> </w:t>
      </w:r>
      <w:r w:rsidR="00D82AFC" w:rsidRPr="006B6B8A">
        <w:rPr>
          <w:rFonts w:ascii="Times New Roman" w:hAnsi="Times New Roman"/>
        </w:rPr>
        <w:t xml:space="preserve">August </w:t>
      </w:r>
      <w:r w:rsidR="002F2407">
        <w:rPr>
          <w:rFonts w:ascii="Times New Roman" w:hAnsi="Times New Roman"/>
        </w:rPr>
        <w:t>1</w:t>
      </w:r>
      <w:r w:rsidR="00A8080E">
        <w:rPr>
          <w:rFonts w:ascii="Times New Roman" w:hAnsi="Times New Roman"/>
        </w:rPr>
        <w:t>1</w:t>
      </w:r>
      <w:r w:rsidR="00125A17" w:rsidRPr="00125A17">
        <w:rPr>
          <w:rFonts w:ascii="Times New Roman" w:hAnsi="Times New Roman"/>
          <w:vertAlign w:val="superscript"/>
        </w:rPr>
        <w:t>th</w:t>
      </w:r>
      <w:r w:rsidR="00125A17">
        <w:rPr>
          <w:rFonts w:ascii="Times New Roman" w:hAnsi="Times New Roman"/>
          <w:vertAlign w:val="superscript"/>
        </w:rPr>
        <w:t xml:space="preserve"> </w:t>
      </w:r>
      <w:r w:rsidR="00D82AFC" w:rsidRPr="00570B8B">
        <w:rPr>
          <w:rFonts w:ascii="Times New Roman" w:hAnsi="Times New Roman"/>
        </w:rPr>
        <w:t xml:space="preserve"> </w:t>
      </w:r>
      <w:r w:rsidR="00D82AFC" w:rsidRPr="00570B8B">
        <w:rPr>
          <w:rFonts w:ascii="Times New Roman" w:hAnsi="Times New Roman"/>
          <w:vertAlign w:val="superscript"/>
        </w:rPr>
        <w:t xml:space="preserve">     </w:t>
      </w:r>
    </w:p>
    <w:p w14:paraId="296B091A" w14:textId="77777777" w:rsidR="002C46DF" w:rsidRPr="002C46DF" w:rsidRDefault="002C46DF" w:rsidP="002C46DF">
      <w:pPr>
        <w:pStyle w:val="ListParagraph"/>
        <w:numPr>
          <w:ilvl w:val="0"/>
          <w:numId w:val="8"/>
        </w:numPr>
        <w:contextualSpacing w:val="0"/>
        <w:rPr>
          <w:rFonts w:ascii="Times New Roman" w:hAnsi="Times New Roman"/>
          <w:color w:val="000000" w:themeColor="text1"/>
        </w:rPr>
      </w:pPr>
      <w:r w:rsidRPr="002C46DF">
        <w:rPr>
          <w:rFonts w:ascii="Times New Roman" w:hAnsi="Times New Roman"/>
          <w:color w:val="000000" w:themeColor="text1"/>
        </w:rPr>
        <w:t>For fiscal year end and financial reporting purposes, the Fall scholarships paid in August will continue to be treated as prepaid expense.</w:t>
      </w:r>
    </w:p>
    <w:p w14:paraId="0A48F8F9" w14:textId="60C97418" w:rsidR="00604B2A" w:rsidRDefault="001A5705" w:rsidP="00243513">
      <w:pPr>
        <w:pStyle w:val="ListParagraph"/>
        <w:numPr>
          <w:ilvl w:val="0"/>
          <w:numId w:val="8"/>
        </w:numPr>
        <w:rPr>
          <w:rFonts w:ascii="Times New Roman" w:hAnsi="Times New Roman"/>
        </w:rPr>
      </w:pPr>
      <w:r w:rsidRPr="00243513">
        <w:rPr>
          <w:rFonts w:ascii="Times New Roman" w:hAnsi="Times New Roman"/>
        </w:rPr>
        <w:t xml:space="preserve">To ensure other </w:t>
      </w:r>
      <w:r w:rsidR="00243513" w:rsidRPr="00243513">
        <w:rPr>
          <w:rFonts w:ascii="Times New Roman" w:hAnsi="Times New Roman"/>
        </w:rPr>
        <w:t>TAMU</w:t>
      </w:r>
      <w:r w:rsidRPr="00243513">
        <w:rPr>
          <w:rFonts w:ascii="Times New Roman" w:hAnsi="Times New Roman"/>
        </w:rPr>
        <w:t xml:space="preserve"> accounts are not “negative” </w:t>
      </w:r>
      <w:proofErr w:type="gramStart"/>
      <w:r w:rsidRPr="00243513">
        <w:rPr>
          <w:rFonts w:ascii="Times New Roman" w:hAnsi="Times New Roman"/>
        </w:rPr>
        <w:t>at</w:t>
      </w:r>
      <w:proofErr w:type="gramEnd"/>
      <w:r w:rsidRPr="00243513">
        <w:rPr>
          <w:rFonts w:ascii="Times New Roman" w:hAnsi="Times New Roman"/>
        </w:rPr>
        <w:t xml:space="preserve"> August 31, </w:t>
      </w:r>
      <w:r w:rsidR="00815DD4">
        <w:rPr>
          <w:rFonts w:ascii="Times New Roman" w:hAnsi="Times New Roman"/>
        </w:rPr>
        <w:t>2023</w:t>
      </w:r>
      <w:r w:rsidRPr="00243513">
        <w:rPr>
          <w:rFonts w:ascii="Times New Roman" w:hAnsi="Times New Roman"/>
        </w:rPr>
        <w:t xml:space="preserve">, Foundation transfer requests should be received by </w:t>
      </w:r>
      <w:r w:rsidRPr="00243513">
        <w:rPr>
          <w:rFonts w:ascii="Times New Roman" w:hAnsi="Times New Roman"/>
          <w:b/>
        </w:rPr>
        <w:t xml:space="preserve">Friday, </w:t>
      </w:r>
      <w:r w:rsidRPr="006B6B8A">
        <w:rPr>
          <w:rFonts w:ascii="Times New Roman" w:hAnsi="Times New Roman"/>
          <w:b/>
        </w:rPr>
        <w:t>August</w:t>
      </w:r>
      <w:r w:rsidR="00570B8B" w:rsidRPr="006B6B8A">
        <w:rPr>
          <w:rFonts w:ascii="Times New Roman" w:hAnsi="Times New Roman"/>
          <w:b/>
        </w:rPr>
        <w:t xml:space="preserve"> </w:t>
      </w:r>
      <w:r w:rsidR="002F2407">
        <w:rPr>
          <w:rFonts w:ascii="Times New Roman" w:hAnsi="Times New Roman"/>
          <w:b/>
        </w:rPr>
        <w:t>1</w:t>
      </w:r>
      <w:r w:rsidR="00A8080E">
        <w:rPr>
          <w:rFonts w:ascii="Times New Roman" w:hAnsi="Times New Roman"/>
          <w:b/>
        </w:rPr>
        <w:t>1</w:t>
      </w:r>
      <w:r w:rsidR="00125A17" w:rsidRPr="00125A17">
        <w:rPr>
          <w:rFonts w:ascii="Times New Roman" w:hAnsi="Times New Roman"/>
          <w:b/>
          <w:vertAlign w:val="superscript"/>
        </w:rPr>
        <w:t>th</w:t>
      </w:r>
      <w:r w:rsidR="00125A17">
        <w:rPr>
          <w:rFonts w:ascii="Times New Roman" w:hAnsi="Times New Roman"/>
          <w:b/>
        </w:rPr>
        <w:t xml:space="preserve"> </w:t>
      </w:r>
      <w:r w:rsidRPr="00243513">
        <w:rPr>
          <w:rFonts w:ascii="Times New Roman" w:hAnsi="Times New Roman"/>
        </w:rPr>
        <w:t xml:space="preserve"> in order to be posted to the </w:t>
      </w:r>
      <w:r w:rsidR="00243513" w:rsidRPr="00243513">
        <w:rPr>
          <w:rFonts w:ascii="Times New Roman" w:hAnsi="Times New Roman"/>
        </w:rPr>
        <w:t xml:space="preserve">TAMU </w:t>
      </w:r>
      <w:r w:rsidRPr="00243513">
        <w:rPr>
          <w:rFonts w:ascii="Times New Roman" w:hAnsi="Times New Roman"/>
        </w:rPr>
        <w:t>account by</w:t>
      </w:r>
      <w:r w:rsidR="00243513" w:rsidRPr="00243513">
        <w:rPr>
          <w:rFonts w:ascii="Times New Roman" w:hAnsi="Times New Roman"/>
        </w:rPr>
        <w:t xml:space="preserve"> </w:t>
      </w:r>
      <w:r w:rsidRPr="00243513">
        <w:rPr>
          <w:rFonts w:ascii="Times New Roman" w:hAnsi="Times New Roman"/>
        </w:rPr>
        <w:t xml:space="preserve">Friday, </w:t>
      </w:r>
      <w:r w:rsidRPr="006B6B8A">
        <w:rPr>
          <w:rFonts w:ascii="Times New Roman" w:hAnsi="Times New Roman"/>
        </w:rPr>
        <w:t>August</w:t>
      </w:r>
      <w:r w:rsidR="00A8080E">
        <w:rPr>
          <w:rFonts w:ascii="Times New Roman" w:hAnsi="Times New Roman"/>
        </w:rPr>
        <w:t xml:space="preserve"> 18</w:t>
      </w:r>
      <w:r w:rsidR="00B5168E" w:rsidRPr="00B5168E">
        <w:rPr>
          <w:rFonts w:ascii="Times New Roman" w:hAnsi="Times New Roman"/>
          <w:vertAlign w:val="superscript"/>
        </w:rPr>
        <w:t>th</w:t>
      </w:r>
      <w:r w:rsidR="00B5168E">
        <w:rPr>
          <w:rFonts w:ascii="Times New Roman" w:hAnsi="Times New Roman"/>
        </w:rPr>
        <w:t>.</w:t>
      </w:r>
      <w:r w:rsidR="00604B2A">
        <w:rPr>
          <w:rFonts w:ascii="Times New Roman" w:hAnsi="Times New Roman"/>
        </w:rPr>
        <w:t xml:space="preserve"> </w:t>
      </w:r>
    </w:p>
    <w:p w14:paraId="2C8429B9" w14:textId="12AFE223" w:rsidR="001A5705" w:rsidRDefault="001A5705" w:rsidP="002C46DF">
      <w:pPr>
        <w:pStyle w:val="ListParagraph"/>
        <w:rPr>
          <w:rFonts w:ascii="Times New Roman" w:hAnsi="Times New Roman"/>
        </w:rPr>
      </w:pPr>
    </w:p>
    <w:p w14:paraId="7DB48DC6" w14:textId="00832047" w:rsidR="00E50A09" w:rsidRDefault="00E50A09" w:rsidP="002C46DF">
      <w:pPr>
        <w:pStyle w:val="ListParagraph"/>
        <w:rPr>
          <w:rFonts w:ascii="Times New Roman" w:hAnsi="Times New Roman"/>
        </w:rPr>
      </w:pPr>
    </w:p>
    <w:p w14:paraId="4179E2D0" w14:textId="7BFF270B" w:rsidR="00E50A09" w:rsidRDefault="00E50A09" w:rsidP="002C46DF">
      <w:pPr>
        <w:pStyle w:val="ListParagraph"/>
        <w:rPr>
          <w:rFonts w:ascii="Times New Roman" w:hAnsi="Times New Roman"/>
        </w:rPr>
      </w:pPr>
    </w:p>
    <w:p w14:paraId="0689C25E" w14:textId="77777777" w:rsidR="00E50A09" w:rsidRPr="00243513" w:rsidRDefault="00E50A09" w:rsidP="002C46DF">
      <w:pPr>
        <w:pStyle w:val="ListParagraph"/>
        <w:rPr>
          <w:rFonts w:ascii="Times New Roman" w:hAnsi="Times New Roman"/>
        </w:rPr>
      </w:pPr>
    </w:p>
    <w:p w14:paraId="171B0A69" w14:textId="77777777" w:rsidR="001C5B38" w:rsidRPr="002B56B7" w:rsidRDefault="001C5B38" w:rsidP="00762236">
      <w:pPr>
        <w:tabs>
          <w:tab w:val="left" w:pos="-720"/>
        </w:tabs>
        <w:suppressAutoHyphens/>
        <w:jc w:val="center"/>
        <w:rPr>
          <w:rFonts w:ascii="Times New Roman" w:hAnsi="Times New Roman"/>
          <w:b/>
          <w:color w:val="FF0000"/>
          <w:spacing w:val="-3"/>
          <w:u w:val="single"/>
        </w:rPr>
      </w:pPr>
    </w:p>
    <w:p w14:paraId="036B2495" w14:textId="4D1DACDA" w:rsidR="00762236" w:rsidRPr="00770021" w:rsidRDefault="00762236" w:rsidP="00762236">
      <w:pPr>
        <w:jc w:val="center"/>
        <w:rPr>
          <w:rFonts w:ascii="Times New Roman" w:hAnsi="Times New Roman"/>
          <w:b/>
          <w:u w:val="single"/>
        </w:rPr>
      </w:pPr>
      <w:r w:rsidRPr="00770021">
        <w:rPr>
          <w:rFonts w:ascii="Times New Roman" w:hAnsi="Times New Roman"/>
          <w:b/>
          <w:u w:val="single"/>
        </w:rPr>
        <w:t>INVENTORIES ON CONSUMABLES</w:t>
      </w:r>
      <w:r w:rsidR="00571B57">
        <w:rPr>
          <w:rFonts w:ascii="Times New Roman" w:hAnsi="Times New Roman"/>
          <w:b/>
          <w:u w:val="single"/>
        </w:rPr>
        <w:t xml:space="preserve"> AND ITEMS FOR RESALE</w:t>
      </w:r>
    </w:p>
    <w:p w14:paraId="406711B7" w14:textId="77777777" w:rsidR="00762236" w:rsidRPr="00770021" w:rsidRDefault="00762236" w:rsidP="00762236">
      <w:pPr>
        <w:jc w:val="center"/>
        <w:rPr>
          <w:rFonts w:ascii="Times New Roman" w:hAnsi="Times New Roman"/>
          <w:b/>
          <w:u w:val="single"/>
        </w:rPr>
      </w:pPr>
    </w:p>
    <w:p w14:paraId="2A02020D" w14:textId="77777777" w:rsidR="00571B57" w:rsidRPr="00395655" w:rsidRDefault="00571B57" w:rsidP="00571B57">
      <w:pPr>
        <w:numPr>
          <w:ilvl w:val="0"/>
          <w:numId w:val="10"/>
        </w:numPr>
        <w:rPr>
          <w:rFonts w:ascii="Times New Roman" w:hAnsi="Times New Roman"/>
          <w:b/>
          <w:bCs/>
          <w:u w:val="single"/>
        </w:rPr>
      </w:pPr>
      <w:r>
        <w:rPr>
          <w:rFonts w:ascii="Times New Roman" w:hAnsi="Times New Roman"/>
        </w:rPr>
        <w:t xml:space="preserve">Inventories of consumable supplies and merchandise for resale as of </w:t>
      </w:r>
      <w:r>
        <w:rPr>
          <w:rFonts w:ascii="Times New Roman" w:hAnsi="Times New Roman"/>
          <w:b/>
          <w:bCs/>
        </w:rPr>
        <w:t xml:space="preserve">August 31,2023 </w:t>
      </w:r>
      <w:r>
        <w:rPr>
          <w:rFonts w:ascii="Times New Roman" w:hAnsi="Times New Roman"/>
        </w:rPr>
        <w:t>are to be determined and reported on FD403,</w:t>
      </w:r>
      <w:hyperlink w:history="1"/>
      <w:r>
        <w:rPr>
          <w:rFonts w:ascii="Times New Roman" w:hAnsi="Times New Roman"/>
        </w:rPr>
        <w:t xml:space="preserve"> </w:t>
      </w:r>
      <w:r w:rsidRPr="00D64B2A">
        <w:rPr>
          <w:rStyle w:val="Hyperlink"/>
          <w:rFonts w:ascii="Times New Roman" w:hAnsi="Times New Roman"/>
        </w:rPr>
        <w:t>https://it-lf-ecmf.tamu.edu/Forms/FD-403</w:t>
      </w:r>
      <w:r w:rsidRPr="00395655">
        <w:rPr>
          <w:rFonts w:ascii="Times New Roman" w:hAnsi="Times New Roman"/>
        </w:rPr>
        <w:t>.</w:t>
      </w:r>
    </w:p>
    <w:p w14:paraId="2A157EEC" w14:textId="77777777" w:rsidR="00571B57" w:rsidRPr="007F09F1" w:rsidRDefault="00571B57" w:rsidP="00571B57">
      <w:pPr>
        <w:numPr>
          <w:ilvl w:val="0"/>
          <w:numId w:val="10"/>
        </w:numPr>
        <w:rPr>
          <w:rFonts w:ascii="Times New Roman" w:hAnsi="Times New Roman"/>
          <w:b/>
          <w:bCs/>
          <w:u w:val="single"/>
        </w:rPr>
      </w:pPr>
      <w:r>
        <w:rPr>
          <w:rFonts w:ascii="Times New Roman" w:hAnsi="Times New Roman"/>
        </w:rPr>
        <w:t xml:space="preserve">Copies of inventory detail must be included on the electronic </w:t>
      </w:r>
      <w:r w:rsidRPr="00571B57">
        <w:rPr>
          <w:rFonts w:ascii="Times New Roman" w:hAnsi="Times New Roman"/>
          <w:highlight w:val="yellow"/>
        </w:rPr>
        <w:t>FD403</w:t>
      </w:r>
      <w:r w:rsidRPr="00571B57">
        <w:rPr>
          <w:rFonts w:ascii="Times New Roman" w:hAnsi="Times New Roman"/>
        </w:rPr>
        <w:t xml:space="preserve"> </w:t>
      </w:r>
      <w:r>
        <w:rPr>
          <w:rFonts w:ascii="Times New Roman" w:hAnsi="Times New Roman"/>
        </w:rPr>
        <w:t>submission</w:t>
      </w:r>
    </w:p>
    <w:p w14:paraId="15B2E12E" w14:textId="77777777" w:rsidR="00571B57" w:rsidRPr="00571B57" w:rsidRDefault="00571B57" w:rsidP="00571B57">
      <w:pPr>
        <w:numPr>
          <w:ilvl w:val="0"/>
          <w:numId w:val="10"/>
        </w:numPr>
        <w:rPr>
          <w:rFonts w:ascii="Times New Roman" w:hAnsi="Times New Roman"/>
          <w:b/>
          <w:bCs/>
          <w:u w:val="single"/>
        </w:rPr>
      </w:pPr>
      <w:r w:rsidRPr="00571B57">
        <w:rPr>
          <w:rFonts w:ascii="Times New Roman" w:hAnsi="Times New Roman"/>
          <w:highlight w:val="yellow"/>
        </w:rPr>
        <w:t>Forms must be routed and approved in Laserfiche on or before</w:t>
      </w:r>
      <w:r w:rsidRPr="00571B57">
        <w:rPr>
          <w:rFonts w:ascii="Times New Roman" w:hAnsi="Times New Roman"/>
        </w:rPr>
        <w:t xml:space="preserve"> Friday, </w:t>
      </w:r>
      <w:r w:rsidRPr="00571B57">
        <w:rPr>
          <w:rFonts w:ascii="Times New Roman" w:hAnsi="Times New Roman"/>
          <w:b/>
          <w:bCs/>
        </w:rPr>
        <w:t>September 1</w:t>
      </w:r>
      <w:r w:rsidRPr="00571B57">
        <w:rPr>
          <w:rFonts w:ascii="Times New Roman" w:hAnsi="Times New Roman"/>
          <w:b/>
          <w:bCs/>
          <w:vertAlign w:val="superscript"/>
        </w:rPr>
        <w:t>st</w:t>
      </w:r>
      <w:r w:rsidRPr="00571B57">
        <w:rPr>
          <w:rFonts w:ascii="Times New Roman" w:hAnsi="Times New Roman"/>
          <w:b/>
          <w:bCs/>
        </w:rPr>
        <w:t xml:space="preserve">. </w:t>
      </w:r>
    </w:p>
    <w:p w14:paraId="49810F01" w14:textId="77777777" w:rsidR="00372314" w:rsidRDefault="00372314" w:rsidP="00372314">
      <w:pPr>
        <w:rPr>
          <w:rFonts w:ascii="Times New Roman" w:hAnsi="Times New Roman"/>
          <w:b/>
          <w:bCs/>
        </w:rPr>
      </w:pPr>
    </w:p>
    <w:p w14:paraId="0E8E2889" w14:textId="7B99F572" w:rsidR="00B3023A" w:rsidRDefault="00985CAE" w:rsidP="00762236">
      <w:pPr>
        <w:rPr>
          <w:rFonts w:ascii="Times New Roman" w:hAnsi="Times New Roman"/>
        </w:rPr>
      </w:pPr>
      <w:r>
        <w:rPr>
          <w:rFonts w:ascii="Times New Roman" w:hAnsi="Times New Roman"/>
          <w:b/>
          <w:bCs/>
        </w:rPr>
        <w:t xml:space="preserve"> </w:t>
      </w:r>
    </w:p>
    <w:p w14:paraId="7EB5D7EC" w14:textId="77777777" w:rsidR="00762236" w:rsidRPr="00E41834" w:rsidRDefault="002A21B5" w:rsidP="00762236">
      <w:pPr>
        <w:jc w:val="center"/>
        <w:rPr>
          <w:rFonts w:ascii="Times New Roman" w:hAnsi="Times New Roman"/>
          <w:b/>
          <w:u w:val="single"/>
        </w:rPr>
      </w:pPr>
      <w:r>
        <w:rPr>
          <w:rFonts w:ascii="Times New Roman" w:hAnsi="Times New Roman"/>
          <w:b/>
          <w:u w:val="single"/>
        </w:rPr>
        <w:t>P</w:t>
      </w:r>
      <w:r w:rsidR="00762236" w:rsidRPr="00E41834">
        <w:rPr>
          <w:rFonts w:ascii="Times New Roman" w:hAnsi="Times New Roman"/>
          <w:b/>
          <w:u w:val="single"/>
        </w:rPr>
        <w:t>REPAID EXPENSE/DEFERRED REVENUE</w:t>
      </w:r>
    </w:p>
    <w:p w14:paraId="212975DE" w14:textId="77777777" w:rsidR="00762236" w:rsidRPr="00E41834" w:rsidRDefault="00762236" w:rsidP="00762236">
      <w:pPr>
        <w:jc w:val="center"/>
        <w:rPr>
          <w:rFonts w:ascii="Times New Roman" w:hAnsi="Times New Roman"/>
          <w:b/>
          <w:u w:val="single"/>
        </w:rPr>
      </w:pPr>
    </w:p>
    <w:p w14:paraId="4E9B8650" w14:textId="47E2490B" w:rsidR="00E41DC4" w:rsidRDefault="00E41DC4" w:rsidP="00E41DC4">
      <w:pPr>
        <w:numPr>
          <w:ilvl w:val="0"/>
          <w:numId w:val="16"/>
        </w:numPr>
        <w:rPr>
          <w:rFonts w:ascii="Times New Roman" w:hAnsi="Times New Roman"/>
          <w:b/>
          <w:bCs/>
          <w:u w:val="single"/>
        </w:rPr>
      </w:pPr>
      <w:r>
        <w:rPr>
          <w:rFonts w:ascii="Times New Roman" w:hAnsi="Times New Roman"/>
        </w:rPr>
        <w:t xml:space="preserve">The term “prepaid expense” refers to payments made for goods/services prior to being received.  It does not refer to goods that are included in Consumable or Goods for Resale Inventory.  If payment is made in </w:t>
      </w:r>
      <w:r w:rsidR="00815DD4">
        <w:rPr>
          <w:rFonts w:ascii="Times New Roman" w:hAnsi="Times New Roman"/>
          <w:b/>
          <w:bCs/>
        </w:rPr>
        <w:t>FY23</w:t>
      </w:r>
      <w:r>
        <w:rPr>
          <w:rFonts w:ascii="Times New Roman" w:hAnsi="Times New Roman"/>
        </w:rPr>
        <w:t xml:space="preserve"> but the goods/services are not received until </w:t>
      </w:r>
      <w:r w:rsidR="00905E31">
        <w:rPr>
          <w:rFonts w:ascii="Times New Roman" w:hAnsi="Times New Roman"/>
          <w:b/>
          <w:bCs/>
        </w:rPr>
        <w:t>FY2</w:t>
      </w:r>
      <w:r w:rsidR="00CB4A1C">
        <w:rPr>
          <w:rFonts w:ascii="Times New Roman" w:hAnsi="Times New Roman"/>
          <w:b/>
          <w:bCs/>
        </w:rPr>
        <w:t>4</w:t>
      </w:r>
      <w:r>
        <w:rPr>
          <w:rFonts w:ascii="Times New Roman" w:hAnsi="Times New Roman"/>
        </w:rPr>
        <w:t xml:space="preserve"> the expense must be booked as prepaid at year end.</w:t>
      </w:r>
    </w:p>
    <w:p w14:paraId="3F7C7B89" w14:textId="77777777" w:rsidR="00E41DC4" w:rsidRDefault="00E41DC4" w:rsidP="00E41DC4">
      <w:pPr>
        <w:rPr>
          <w:rFonts w:ascii="Calibri" w:eastAsiaTheme="minorHAnsi" w:hAnsi="Calibri"/>
        </w:rPr>
      </w:pPr>
    </w:p>
    <w:p w14:paraId="259C13C2" w14:textId="0D3D3E88" w:rsidR="00E41DC4" w:rsidRPr="00571B57" w:rsidRDefault="00E41DC4" w:rsidP="00571B57">
      <w:pPr>
        <w:pStyle w:val="ListParagraph"/>
        <w:numPr>
          <w:ilvl w:val="0"/>
          <w:numId w:val="16"/>
        </w:numPr>
        <w:rPr>
          <w:rFonts w:ascii="Times New Roman" w:hAnsi="Times New Roman"/>
        </w:rPr>
      </w:pPr>
      <w:r w:rsidRPr="00571B57">
        <w:rPr>
          <w:rFonts w:ascii="Times New Roman" w:hAnsi="Times New Roman"/>
        </w:rPr>
        <w:t xml:space="preserve">Deferred revenue refers to revenues received prior to being earned; for example, receiving payment for a service prior to the service being provided would be considered deferred revenue.  If payment is received in </w:t>
      </w:r>
      <w:r w:rsidR="00815DD4" w:rsidRPr="00571B57">
        <w:rPr>
          <w:rFonts w:ascii="Times New Roman" w:hAnsi="Times New Roman"/>
          <w:b/>
          <w:bCs/>
        </w:rPr>
        <w:t>FY23</w:t>
      </w:r>
      <w:r w:rsidR="00570B8B" w:rsidRPr="00571B57">
        <w:rPr>
          <w:rFonts w:ascii="Times New Roman" w:hAnsi="Times New Roman"/>
          <w:b/>
          <w:bCs/>
        </w:rPr>
        <w:t xml:space="preserve"> </w:t>
      </w:r>
      <w:r w:rsidRPr="00571B57">
        <w:rPr>
          <w:rFonts w:ascii="Times New Roman" w:hAnsi="Times New Roman"/>
        </w:rPr>
        <w:t xml:space="preserve">and service will be provided in </w:t>
      </w:r>
      <w:r w:rsidR="00905E31" w:rsidRPr="00571B57">
        <w:rPr>
          <w:rFonts w:ascii="Times New Roman" w:hAnsi="Times New Roman"/>
          <w:b/>
          <w:bCs/>
        </w:rPr>
        <w:t>FY2</w:t>
      </w:r>
      <w:r w:rsidR="00CB4A1C" w:rsidRPr="00571B57">
        <w:rPr>
          <w:rFonts w:ascii="Times New Roman" w:hAnsi="Times New Roman"/>
          <w:b/>
          <w:bCs/>
        </w:rPr>
        <w:t>4</w:t>
      </w:r>
      <w:r w:rsidRPr="00571B57">
        <w:rPr>
          <w:rFonts w:ascii="Times New Roman" w:hAnsi="Times New Roman"/>
        </w:rPr>
        <w:t xml:space="preserve"> the revenue must be booked as deferred at year end.</w:t>
      </w:r>
    </w:p>
    <w:p w14:paraId="6FAEBCE9" w14:textId="77777777" w:rsidR="00E41DC4" w:rsidRDefault="00E41DC4" w:rsidP="00E41DC4">
      <w:pPr>
        <w:rPr>
          <w:rFonts w:ascii="Calibri" w:hAnsi="Calibri"/>
        </w:rPr>
      </w:pPr>
    </w:p>
    <w:p w14:paraId="60D02146" w14:textId="77777777" w:rsidR="00571B57" w:rsidRPr="00372314" w:rsidRDefault="00571B57" w:rsidP="00571B57">
      <w:pPr>
        <w:numPr>
          <w:ilvl w:val="0"/>
          <w:numId w:val="10"/>
        </w:numPr>
        <w:rPr>
          <w:rFonts w:ascii="Times New Roman" w:hAnsi="Times New Roman"/>
          <w:b/>
          <w:bCs/>
          <w:u w:val="single"/>
        </w:rPr>
      </w:pPr>
      <w:r>
        <w:rPr>
          <w:rFonts w:ascii="Times New Roman" w:hAnsi="Times New Roman"/>
        </w:rPr>
        <w:t xml:space="preserve">If you have any items that need to be reclassified to prepaid expense or deferred revenue, please submit the electronic Prepaid Expense/Deferred Revenue form </w:t>
      </w:r>
      <w:hyperlink r:id="rId17" w:history="1">
        <w:r w:rsidRPr="007F1CAD">
          <w:rPr>
            <w:rStyle w:val="Hyperlink"/>
            <w:rFonts w:ascii="Times New Roman" w:hAnsi="Times New Roman"/>
          </w:rPr>
          <w:t>https://it-lf-ecmf.tamu.edu/Forms/Prepaid-Expense_Deferred-Revenue</w:t>
        </w:r>
      </w:hyperlink>
      <w:r>
        <w:rPr>
          <w:rFonts w:ascii="Times New Roman" w:hAnsi="Times New Roman"/>
        </w:rPr>
        <w:t xml:space="preserve">.  Forms </w:t>
      </w:r>
      <w:r>
        <w:rPr>
          <w:rFonts w:ascii="Times New Roman" w:hAnsi="Times New Roman"/>
          <w:highlight w:val="yellow"/>
        </w:rPr>
        <w:t>must be routed and approved in Laserfiche</w:t>
      </w:r>
      <w:r w:rsidRPr="00E4253C">
        <w:rPr>
          <w:rFonts w:ascii="Times New Roman" w:hAnsi="Times New Roman"/>
          <w:highlight w:val="yellow"/>
        </w:rPr>
        <w:t xml:space="preserve"> on or before</w:t>
      </w:r>
      <w:r>
        <w:rPr>
          <w:rFonts w:ascii="Times New Roman" w:hAnsi="Times New Roman"/>
        </w:rPr>
        <w:t xml:space="preserve"> Friday, </w:t>
      </w:r>
      <w:r w:rsidRPr="00276EC8">
        <w:rPr>
          <w:rFonts w:ascii="Times New Roman" w:hAnsi="Times New Roman"/>
          <w:b/>
          <w:bCs/>
        </w:rPr>
        <w:t>Septembe</w:t>
      </w:r>
      <w:r>
        <w:rPr>
          <w:rFonts w:ascii="Times New Roman" w:hAnsi="Times New Roman"/>
          <w:b/>
          <w:bCs/>
        </w:rPr>
        <w:t>r 1</w:t>
      </w:r>
      <w:r w:rsidRPr="00604B2A">
        <w:rPr>
          <w:rFonts w:ascii="Times New Roman" w:hAnsi="Times New Roman"/>
          <w:b/>
          <w:bCs/>
          <w:vertAlign w:val="superscript"/>
        </w:rPr>
        <w:t>st</w:t>
      </w:r>
      <w:r>
        <w:rPr>
          <w:rFonts w:ascii="Times New Roman" w:hAnsi="Times New Roman"/>
          <w:b/>
          <w:bCs/>
        </w:rPr>
        <w:t xml:space="preserve">. </w:t>
      </w:r>
    </w:p>
    <w:p w14:paraId="2B995BFD" w14:textId="77777777" w:rsidR="00571B57" w:rsidRDefault="00571B57" w:rsidP="00571B57">
      <w:pPr>
        <w:ind w:left="720"/>
        <w:rPr>
          <w:rFonts w:ascii="Times New Roman" w:hAnsi="Times New Roman"/>
          <w:b/>
          <w:bCs/>
        </w:rPr>
      </w:pPr>
    </w:p>
    <w:p w14:paraId="09C8A40E" w14:textId="77777777" w:rsidR="00613831" w:rsidRDefault="00571B57" w:rsidP="00571B57">
      <w:pPr>
        <w:ind w:left="720"/>
        <w:rPr>
          <w:rFonts w:ascii="Times New Roman" w:hAnsi="Times New Roman"/>
        </w:rPr>
      </w:pPr>
      <w:r>
        <w:rPr>
          <w:rFonts w:ascii="Times New Roman" w:hAnsi="Times New Roman"/>
          <w:highlight w:val="yellow"/>
        </w:rPr>
        <w:t>I</w:t>
      </w:r>
      <w:r w:rsidRPr="00E4253C">
        <w:rPr>
          <w:rFonts w:ascii="Times New Roman" w:hAnsi="Times New Roman"/>
          <w:highlight w:val="yellow"/>
        </w:rPr>
        <w:t xml:space="preserve">f </w:t>
      </w:r>
      <w:r>
        <w:rPr>
          <w:rFonts w:ascii="Times New Roman" w:hAnsi="Times New Roman"/>
          <w:highlight w:val="yellow"/>
        </w:rPr>
        <w:t xml:space="preserve">you have any items currently recorded as a prepaid expense or deferred revenue that need to be recognized as an expense or revenue earned in FY23, </w:t>
      </w:r>
      <w:r>
        <w:rPr>
          <w:rFonts w:ascii="Times New Roman" w:hAnsi="Times New Roman"/>
        </w:rPr>
        <w:t>please send the relevant details to</w:t>
      </w:r>
    </w:p>
    <w:p w14:paraId="356ABF6B" w14:textId="714A51B9" w:rsidR="00571B57" w:rsidRDefault="00571B57" w:rsidP="00571B57">
      <w:pPr>
        <w:ind w:left="720"/>
        <w:rPr>
          <w:rFonts w:ascii="Times New Roman" w:hAnsi="Times New Roman"/>
          <w:b/>
          <w:bCs/>
          <w:spacing w:val="-3"/>
        </w:rPr>
      </w:pPr>
      <w:r w:rsidRPr="005469CD">
        <w:rPr>
          <w:rFonts w:ascii="Times New Roman" w:hAnsi="Times New Roman"/>
        </w:rPr>
        <w:t>financial-reporting@tamu.edu</w:t>
      </w:r>
      <w:r>
        <w:rPr>
          <w:rFonts w:ascii="Times New Roman" w:hAnsi="Times New Roman"/>
        </w:rPr>
        <w:t>.</w:t>
      </w:r>
    </w:p>
    <w:p w14:paraId="0A4C973E" w14:textId="2E5EBACF" w:rsidR="00C438B8" w:rsidRDefault="00C438B8" w:rsidP="00762236">
      <w:pPr>
        <w:tabs>
          <w:tab w:val="left" w:pos="-720"/>
        </w:tabs>
        <w:suppressAutoHyphens/>
        <w:rPr>
          <w:rFonts w:ascii="Times New Roman" w:hAnsi="Times New Roman"/>
          <w:b/>
          <w:bCs/>
          <w:spacing w:val="-3"/>
        </w:rPr>
      </w:pPr>
    </w:p>
    <w:p w14:paraId="03316893" w14:textId="19858CEC" w:rsidR="001A5C3B" w:rsidRDefault="001A5C3B" w:rsidP="00762236">
      <w:pPr>
        <w:tabs>
          <w:tab w:val="left" w:pos="-720"/>
        </w:tabs>
        <w:suppressAutoHyphens/>
        <w:rPr>
          <w:rFonts w:ascii="Times New Roman" w:hAnsi="Times New Roman"/>
          <w:b/>
          <w:bCs/>
          <w:spacing w:val="-3"/>
        </w:rPr>
      </w:pPr>
    </w:p>
    <w:p w14:paraId="001F4964" w14:textId="77777777" w:rsidR="00C77EEA" w:rsidRPr="00E41834" w:rsidRDefault="00C77EEA" w:rsidP="00C77EEA">
      <w:pPr>
        <w:jc w:val="center"/>
        <w:rPr>
          <w:rFonts w:ascii="Times New Roman" w:hAnsi="Times New Roman"/>
          <w:b/>
          <w:spacing w:val="-3"/>
          <w:u w:val="single"/>
        </w:rPr>
      </w:pPr>
      <w:r w:rsidRPr="00E41834">
        <w:rPr>
          <w:rFonts w:ascii="Times New Roman" w:hAnsi="Times New Roman"/>
          <w:b/>
          <w:spacing w:val="-3"/>
          <w:u w:val="single"/>
        </w:rPr>
        <w:t>PROPERY MANAGEMENT FORMS</w:t>
      </w:r>
    </w:p>
    <w:p w14:paraId="4B4F3E2B" w14:textId="77777777" w:rsidR="00C77EEA" w:rsidRPr="00E41834" w:rsidRDefault="00C77EEA" w:rsidP="00C77EEA">
      <w:pPr>
        <w:jc w:val="center"/>
        <w:rPr>
          <w:rFonts w:ascii="Times New Roman" w:hAnsi="Times New Roman"/>
          <w:b/>
          <w:spacing w:val="-3"/>
          <w:u w:val="single"/>
        </w:rPr>
      </w:pPr>
    </w:p>
    <w:p w14:paraId="61C9C896" w14:textId="02E33DAC" w:rsidR="009831FB" w:rsidRDefault="009831FB" w:rsidP="009831FB">
      <w:pPr>
        <w:numPr>
          <w:ilvl w:val="0"/>
          <w:numId w:val="9"/>
        </w:numPr>
        <w:rPr>
          <w:rFonts w:ascii="Times New Roman" w:hAnsi="Times New Roman"/>
          <w:spacing w:val="-3"/>
        </w:rPr>
      </w:pPr>
      <w:r w:rsidRPr="0022376E">
        <w:rPr>
          <w:rFonts w:ascii="Times New Roman" w:hAnsi="Times New Roman"/>
          <w:spacing w:val="-3"/>
        </w:rPr>
        <w:t xml:space="preserve">Any outstanding FDP-402, Annual Certification of Physical Inventory as required by Texas Gov’t Code 403.273, must be </w:t>
      </w:r>
      <w:proofErr w:type="gramStart"/>
      <w:r w:rsidRPr="0022376E">
        <w:rPr>
          <w:rFonts w:ascii="Times New Roman" w:hAnsi="Times New Roman"/>
          <w:spacing w:val="-3"/>
        </w:rPr>
        <w:t>completed</w:t>
      </w:r>
      <w:proofErr w:type="gramEnd"/>
      <w:r w:rsidRPr="0022376E">
        <w:rPr>
          <w:rFonts w:ascii="Times New Roman" w:hAnsi="Times New Roman"/>
          <w:spacing w:val="-3"/>
        </w:rPr>
        <w:t xml:space="preserve"> and turned in by </w:t>
      </w:r>
      <w:r w:rsidRPr="0022376E">
        <w:rPr>
          <w:rFonts w:ascii="Times New Roman" w:hAnsi="Times New Roman"/>
          <w:b/>
          <w:spacing w:val="-3"/>
        </w:rPr>
        <w:t xml:space="preserve">August </w:t>
      </w:r>
      <w:r w:rsidR="00A8080E">
        <w:rPr>
          <w:rFonts w:ascii="Times New Roman" w:hAnsi="Times New Roman"/>
          <w:b/>
          <w:spacing w:val="-3"/>
        </w:rPr>
        <w:t>15</w:t>
      </w:r>
      <w:r w:rsidR="00A8080E" w:rsidRPr="00A8080E">
        <w:rPr>
          <w:rFonts w:ascii="Times New Roman" w:hAnsi="Times New Roman"/>
          <w:b/>
          <w:spacing w:val="-3"/>
          <w:vertAlign w:val="superscript"/>
        </w:rPr>
        <w:t>th</w:t>
      </w:r>
      <w:r>
        <w:rPr>
          <w:rFonts w:ascii="Times New Roman" w:hAnsi="Times New Roman"/>
          <w:b/>
          <w:spacing w:val="-3"/>
        </w:rPr>
        <w:t>.</w:t>
      </w:r>
    </w:p>
    <w:p w14:paraId="1520FB6F" w14:textId="77777777" w:rsidR="009831FB" w:rsidRPr="006B5B0F" w:rsidRDefault="009831FB" w:rsidP="009831FB">
      <w:pPr>
        <w:ind w:left="720"/>
        <w:rPr>
          <w:rFonts w:ascii="Times New Roman" w:hAnsi="Times New Roman"/>
          <w:b/>
          <w:spacing w:val="-3"/>
          <w:u w:val="single"/>
        </w:rPr>
      </w:pPr>
    </w:p>
    <w:p w14:paraId="2D5A9C1B" w14:textId="77777777" w:rsidR="009831FB" w:rsidRPr="00604B2A" w:rsidRDefault="009831FB" w:rsidP="009831FB">
      <w:pPr>
        <w:numPr>
          <w:ilvl w:val="0"/>
          <w:numId w:val="9"/>
        </w:numPr>
        <w:rPr>
          <w:rFonts w:ascii="Times New Roman" w:hAnsi="Times New Roman"/>
          <w:b/>
          <w:spacing w:val="-3"/>
          <w:u w:val="single"/>
        </w:rPr>
      </w:pPr>
      <w:r w:rsidRPr="0022376E">
        <w:rPr>
          <w:rFonts w:ascii="Times New Roman" w:hAnsi="Times New Roman"/>
          <w:spacing w:val="-3"/>
        </w:rPr>
        <w:t xml:space="preserve">All TDP On-line Transfers must be completed by the receiving department by </w:t>
      </w:r>
      <w:r w:rsidRPr="0022376E">
        <w:rPr>
          <w:rFonts w:ascii="Times New Roman" w:hAnsi="Times New Roman"/>
          <w:b/>
          <w:spacing w:val="-3"/>
        </w:rPr>
        <w:t xml:space="preserve">September </w:t>
      </w:r>
      <w:r>
        <w:rPr>
          <w:rFonts w:ascii="Times New Roman" w:hAnsi="Times New Roman"/>
          <w:b/>
          <w:spacing w:val="-3"/>
        </w:rPr>
        <w:t>7th.</w:t>
      </w:r>
    </w:p>
    <w:p w14:paraId="082375EE" w14:textId="77777777" w:rsidR="009831FB" w:rsidRPr="006B5B0F" w:rsidRDefault="009831FB" w:rsidP="009831FB">
      <w:pPr>
        <w:numPr>
          <w:ilvl w:val="1"/>
          <w:numId w:val="9"/>
        </w:numPr>
        <w:rPr>
          <w:rFonts w:ascii="Times New Roman" w:hAnsi="Times New Roman"/>
          <w:b/>
          <w:spacing w:val="-3"/>
          <w:u w:val="single"/>
        </w:rPr>
      </w:pPr>
      <w:r w:rsidRPr="0022376E">
        <w:rPr>
          <w:rFonts w:ascii="Times New Roman" w:hAnsi="Times New Roman"/>
          <w:b/>
          <w:spacing w:val="-3"/>
        </w:rPr>
        <w:t xml:space="preserve">The </w:t>
      </w:r>
      <w:r>
        <w:rPr>
          <w:rFonts w:ascii="Times New Roman" w:hAnsi="Times New Roman"/>
          <w:b/>
          <w:spacing w:val="-3"/>
        </w:rPr>
        <w:t>source</w:t>
      </w:r>
      <w:r w:rsidRPr="0022376E">
        <w:rPr>
          <w:rFonts w:ascii="Times New Roman" w:hAnsi="Times New Roman"/>
          <w:b/>
          <w:spacing w:val="-3"/>
        </w:rPr>
        <w:t xml:space="preserve"> department should contact the </w:t>
      </w:r>
      <w:r>
        <w:rPr>
          <w:rFonts w:ascii="Times New Roman" w:hAnsi="Times New Roman"/>
          <w:b/>
          <w:spacing w:val="-3"/>
        </w:rPr>
        <w:t>destination</w:t>
      </w:r>
      <w:r w:rsidRPr="0022376E">
        <w:rPr>
          <w:rFonts w:ascii="Times New Roman" w:hAnsi="Times New Roman"/>
          <w:b/>
          <w:spacing w:val="-3"/>
        </w:rPr>
        <w:t xml:space="preserve"> department to confirm physical receipt and update of the online document </w:t>
      </w:r>
    </w:p>
    <w:p w14:paraId="536FCED4" w14:textId="77777777" w:rsidR="009831FB" w:rsidRPr="006B5B0F" w:rsidRDefault="009831FB" w:rsidP="009831FB">
      <w:pPr>
        <w:ind w:left="1440"/>
        <w:rPr>
          <w:rFonts w:ascii="Times New Roman" w:hAnsi="Times New Roman"/>
          <w:b/>
          <w:spacing w:val="-3"/>
          <w:u w:val="single"/>
        </w:rPr>
      </w:pPr>
    </w:p>
    <w:p w14:paraId="035E6AAB" w14:textId="7E25F303" w:rsidR="009831FB" w:rsidRPr="006B5B0F" w:rsidRDefault="009831FB" w:rsidP="009831FB">
      <w:pPr>
        <w:numPr>
          <w:ilvl w:val="0"/>
          <w:numId w:val="9"/>
        </w:numPr>
        <w:rPr>
          <w:rFonts w:ascii="Times New Roman" w:hAnsi="Times New Roman"/>
          <w:b/>
          <w:spacing w:val="-3"/>
          <w:u w:val="single"/>
        </w:rPr>
      </w:pPr>
      <w:r>
        <w:rPr>
          <w:rFonts w:ascii="Times New Roman" w:hAnsi="Times New Roman"/>
          <w:spacing w:val="-3"/>
        </w:rPr>
        <w:t xml:space="preserve">The preliminary asset for any Payment Card or Non </w:t>
      </w:r>
      <w:r w:rsidR="00712D4E">
        <w:rPr>
          <w:rFonts w:ascii="Times New Roman" w:hAnsi="Times New Roman"/>
          <w:spacing w:val="-3"/>
        </w:rPr>
        <w:t>-</w:t>
      </w:r>
      <w:r>
        <w:rPr>
          <w:rFonts w:ascii="Times New Roman" w:hAnsi="Times New Roman"/>
          <w:spacing w:val="-3"/>
        </w:rPr>
        <w:t xml:space="preserve">PO asset purchase should be manually created by </w:t>
      </w:r>
      <w:r w:rsidRPr="00514486">
        <w:rPr>
          <w:rFonts w:ascii="Times New Roman" w:hAnsi="Times New Roman"/>
          <w:b/>
          <w:spacing w:val="-3"/>
        </w:rPr>
        <w:t xml:space="preserve">September </w:t>
      </w:r>
      <w:r>
        <w:rPr>
          <w:rFonts w:ascii="Times New Roman" w:hAnsi="Times New Roman"/>
          <w:b/>
          <w:spacing w:val="-3"/>
        </w:rPr>
        <w:t>7</w:t>
      </w:r>
      <w:r w:rsidRPr="00514486">
        <w:rPr>
          <w:rFonts w:ascii="Times New Roman" w:hAnsi="Times New Roman"/>
          <w:b/>
          <w:spacing w:val="-3"/>
          <w:vertAlign w:val="superscript"/>
        </w:rPr>
        <w:t>th</w:t>
      </w:r>
    </w:p>
    <w:p w14:paraId="582ED8D1" w14:textId="77777777" w:rsidR="009831FB" w:rsidRPr="00514486" w:rsidRDefault="009831FB" w:rsidP="009831FB">
      <w:pPr>
        <w:ind w:left="1440"/>
        <w:rPr>
          <w:rFonts w:ascii="Times New Roman" w:hAnsi="Times New Roman"/>
          <w:b/>
          <w:spacing w:val="-3"/>
          <w:u w:val="single"/>
        </w:rPr>
      </w:pPr>
    </w:p>
    <w:p w14:paraId="1840BAB2" w14:textId="75815850" w:rsidR="009831FB" w:rsidRPr="0022376E" w:rsidRDefault="009831FB" w:rsidP="009831FB">
      <w:pPr>
        <w:numPr>
          <w:ilvl w:val="0"/>
          <w:numId w:val="9"/>
        </w:numPr>
        <w:rPr>
          <w:rFonts w:ascii="Times New Roman" w:hAnsi="Times New Roman"/>
          <w:b/>
          <w:spacing w:val="-3"/>
          <w:u w:val="single"/>
        </w:rPr>
      </w:pPr>
      <w:r w:rsidRPr="0022376E">
        <w:rPr>
          <w:rFonts w:ascii="Times New Roman" w:hAnsi="Times New Roman"/>
          <w:spacing w:val="-3"/>
        </w:rPr>
        <w:t xml:space="preserve">Form FDP411, Transfers between System Parts, must be completed by </w:t>
      </w:r>
      <w:r w:rsidRPr="0022376E">
        <w:rPr>
          <w:rFonts w:ascii="Times New Roman" w:hAnsi="Times New Roman"/>
          <w:b/>
          <w:spacing w:val="-3"/>
        </w:rPr>
        <w:t>August 1</w:t>
      </w:r>
      <w:r w:rsidR="005B4A85">
        <w:rPr>
          <w:rFonts w:ascii="Times New Roman" w:hAnsi="Times New Roman"/>
          <w:b/>
          <w:spacing w:val="-3"/>
        </w:rPr>
        <w:t>4</w:t>
      </w:r>
      <w:r w:rsidRPr="0022376E">
        <w:rPr>
          <w:rFonts w:ascii="Times New Roman" w:hAnsi="Times New Roman"/>
          <w:b/>
          <w:spacing w:val="-3"/>
          <w:vertAlign w:val="superscript"/>
        </w:rPr>
        <w:t>th</w:t>
      </w:r>
      <w:r w:rsidRPr="0022376E">
        <w:rPr>
          <w:rFonts w:ascii="Times New Roman" w:hAnsi="Times New Roman"/>
          <w:b/>
          <w:spacing w:val="-3"/>
        </w:rPr>
        <w:t xml:space="preserve">. </w:t>
      </w:r>
    </w:p>
    <w:p w14:paraId="0647004E" w14:textId="77777777" w:rsidR="009831FB" w:rsidRPr="0022376E" w:rsidRDefault="009831FB" w:rsidP="009831FB">
      <w:pPr>
        <w:ind w:left="720" w:firstLine="45"/>
        <w:rPr>
          <w:rFonts w:ascii="Times New Roman" w:hAnsi="Times New Roman"/>
          <w:b/>
          <w:spacing w:val="-3"/>
          <w:u w:val="single"/>
        </w:rPr>
      </w:pPr>
      <w:r w:rsidRPr="0022376E">
        <w:rPr>
          <w:rFonts w:ascii="Times New Roman" w:hAnsi="Times New Roman"/>
          <w:spacing w:val="-3"/>
        </w:rPr>
        <w:lastRenderedPageBreak/>
        <w:t xml:space="preserve">Any </w:t>
      </w:r>
      <w:r w:rsidRPr="0022376E">
        <w:rPr>
          <w:rFonts w:ascii="Times New Roman" w:hAnsi="Times New Roman"/>
        </w:rPr>
        <w:t>transf</w:t>
      </w:r>
      <w:r>
        <w:rPr>
          <w:rFonts w:ascii="Times New Roman" w:hAnsi="Times New Roman"/>
        </w:rPr>
        <w:t>ers beyond this date require prior</w:t>
      </w:r>
      <w:r w:rsidRPr="0022376E">
        <w:rPr>
          <w:rFonts w:ascii="Times New Roman" w:hAnsi="Times New Roman"/>
        </w:rPr>
        <w:t xml:space="preserve"> approval of the releasing and receiving agencies.</w:t>
      </w:r>
    </w:p>
    <w:p w14:paraId="6CE3684E" w14:textId="77777777" w:rsidR="009831FB" w:rsidRPr="0022376E" w:rsidRDefault="009831FB" w:rsidP="009831FB">
      <w:pPr>
        <w:ind w:left="720"/>
        <w:rPr>
          <w:rFonts w:ascii="Times New Roman" w:hAnsi="Times New Roman"/>
          <w:b/>
          <w:spacing w:val="-3"/>
          <w:u w:val="single"/>
        </w:rPr>
      </w:pPr>
    </w:p>
    <w:p w14:paraId="6B256C79" w14:textId="77777777" w:rsidR="009831FB" w:rsidRPr="00C16666" w:rsidRDefault="009831FB" w:rsidP="009831FB">
      <w:pPr>
        <w:numPr>
          <w:ilvl w:val="0"/>
          <w:numId w:val="9"/>
        </w:numPr>
        <w:rPr>
          <w:rFonts w:ascii="Times New Roman" w:hAnsi="Times New Roman"/>
          <w:spacing w:val="-3"/>
        </w:rPr>
      </w:pPr>
      <w:r w:rsidRPr="0022376E">
        <w:rPr>
          <w:rFonts w:ascii="Times New Roman" w:hAnsi="Times New Roman"/>
          <w:spacing w:val="-3"/>
        </w:rPr>
        <w:t xml:space="preserve">Forms FDP4 and FDP414 are due to Property Management, on </w:t>
      </w:r>
      <w:r>
        <w:rPr>
          <w:rFonts w:ascii="Times New Roman" w:hAnsi="Times New Roman"/>
          <w:spacing w:val="-3"/>
        </w:rPr>
        <w:t>Monday</w:t>
      </w:r>
      <w:r w:rsidRPr="0022376E">
        <w:rPr>
          <w:rFonts w:ascii="Times New Roman" w:hAnsi="Times New Roman"/>
          <w:spacing w:val="-3"/>
        </w:rPr>
        <w:t xml:space="preserve">, </w:t>
      </w:r>
      <w:r w:rsidRPr="0022376E">
        <w:rPr>
          <w:rFonts w:ascii="Times New Roman" w:hAnsi="Times New Roman"/>
          <w:b/>
          <w:spacing w:val="-3"/>
        </w:rPr>
        <w:t>August</w:t>
      </w:r>
      <w:r w:rsidRPr="0022376E">
        <w:rPr>
          <w:rFonts w:ascii="Times New Roman" w:hAnsi="Times New Roman"/>
          <w:b/>
          <w:color w:val="FF0000"/>
          <w:spacing w:val="-3"/>
        </w:rPr>
        <w:t xml:space="preserve"> </w:t>
      </w:r>
      <w:r w:rsidRPr="0022376E">
        <w:rPr>
          <w:rFonts w:ascii="Times New Roman" w:hAnsi="Times New Roman"/>
          <w:b/>
          <w:spacing w:val="-3"/>
        </w:rPr>
        <w:t>3</w:t>
      </w:r>
      <w:r>
        <w:rPr>
          <w:rFonts w:ascii="Times New Roman" w:hAnsi="Times New Roman"/>
          <w:b/>
          <w:spacing w:val="-3"/>
        </w:rPr>
        <w:t>1</w:t>
      </w:r>
      <w:r w:rsidRPr="00604B2A">
        <w:rPr>
          <w:rFonts w:ascii="Times New Roman" w:hAnsi="Times New Roman"/>
          <w:b/>
          <w:spacing w:val="-3"/>
          <w:vertAlign w:val="superscript"/>
        </w:rPr>
        <w:t>st</w:t>
      </w:r>
      <w:r>
        <w:rPr>
          <w:rFonts w:ascii="Times New Roman" w:hAnsi="Times New Roman"/>
          <w:b/>
          <w:spacing w:val="-3"/>
        </w:rPr>
        <w:t>.</w:t>
      </w:r>
      <w:r w:rsidRPr="0022376E">
        <w:rPr>
          <w:rFonts w:ascii="Times New Roman" w:hAnsi="Times New Roman"/>
          <w:b/>
          <w:spacing w:val="-3"/>
        </w:rPr>
        <w:t xml:space="preserve"> </w:t>
      </w:r>
    </w:p>
    <w:p w14:paraId="15BF4CC7" w14:textId="77777777" w:rsidR="009831FB" w:rsidRPr="006B5B0F" w:rsidRDefault="009831FB" w:rsidP="009831FB">
      <w:pPr>
        <w:numPr>
          <w:ilvl w:val="1"/>
          <w:numId w:val="9"/>
        </w:numPr>
        <w:rPr>
          <w:rFonts w:ascii="Times New Roman" w:hAnsi="Times New Roman"/>
          <w:spacing w:val="-3"/>
        </w:rPr>
      </w:pPr>
      <w:r w:rsidRPr="006B5B0F">
        <w:rPr>
          <w:rFonts w:ascii="Times New Roman" w:hAnsi="Times New Roman"/>
          <w:b/>
          <w:spacing w:val="-3"/>
        </w:rPr>
        <w:t>Trade-Ins</w:t>
      </w:r>
      <w:r>
        <w:rPr>
          <w:rFonts w:ascii="Times New Roman" w:hAnsi="Times New Roman"/>
          <w:b/>
          <w:spacing w:val="-3"/>
        </w:rPr>
        <w:tab/>
      </w:r>
      <w:r w:rsidRPr="006B5B0F">
        <w:rPr>
          <w:rFonts w:ascii="Times New Roman" w:hAnsi="Times New Roman"/>
          <w:b/>
          <w:spacing w:val="-3"/>
        </w:rPr>
        <w:t>Disposals</w:t>
      </w:r>
      <w:r>
        <w:rPr>
          <w:rFonts w:ascii="Times New Roman" w:hAnsi="Times New Roman"/>
          <w:b/>
          <w:spacing w:val="-3"/>
        </w:rPr>
        <w:tab/>
      </w:r>
      <w:r w:rsidRPr="006B5B0F">
        <w:rPr>
          <w:rFonts w:ascii="Times New Roman" w:hAnsi="Times New Roman"/>
          <w:b/>
          <w:spacing w:val="-3"/>
        </w:rPr>
        <w:t>Gifts</w:t>
      </w:r>
    </w:p>
    <w:p w14:paraId="139755B2" w14:textId="77777777" w:rsidR="00762236" w:rsidRPr="00E41834" w:rsidRDefault="00762236" w:rsidP="00762236">
      <w:pPr>
        <w:tabs>
          <w:tab w:val="left" w:pos="-720"/>
        </w:tabs>
        <w:suppressAutoHyphens/>
        <w:jc w:val="both"/>
        <w:rPr>
          <w:rFonts w:ascii="Times New Roman" w:hAnsi="Times New Roman"/>
          <w:bCs/>
          <w:spacing w:val="-3"/>
        </w:rPr>
      </w:pPr>
      <w:r w:rsidRPr="00E41834">
        <w:rPr>
          <w:rFonts w:ascii="Times New Roman" w:hAnsi="Times New Roman"/>
          <w:b/>
          <w:spacing w:val="-3"/>
        </w:rPr>
        <w:tab/>
      </w:r>
      <w:r w:rsidRPr="00E41834">
        <w:rPr>
          <w:rFonts w:ascii="Times New Roman" w:hAnsi="Times New Roman"/>
          <w:b/>
          <w:spacing w:val="-3"/>
        </w:rPr>
        <w:tab/>
      </w:r>
      <w:r w:rsidRPr="00E41834">
        <w:rPr>
          <w:rFonts w:ascii="Times New Roman" w:hAnsi="Times New Roman"/>
          <w:b/>
          <w:spacing w:val="-3"/>
        </w:rPr>
        <w:tab/>
      </w:r>
    </w:p>
    <w:p w14:paraId="56D11825" w14:textId="77777777" w:rsidR="006803CD" w:rsidRPr="00E41834" w:rsidRDefault="006803CD" w:rsidP="006803CD">
      <w:pPr>
        <w:jc w:val="center"/>
        <w:rPr>
          <w:rFonts w:ascii="Times New Roman" w:hAnsi="Times New Roman"/>
          <w:b/>
          <w:spacing w:val="-3"/>
          <w:u w:val="single"/>
        </w:rPr>
      </w:pPr>
      <w:r w:rsidRPr="00E41834">
        <w:rPr>
          <w:rFonts w:ascii="Times New Roman" w:hAnsi="Times New Roman"/>
          <w:b/>
          <w:spacing w:val="-3"/>
          <w:u w:val="single"/>
        </w:rPr>
        <w:t>CAPITALIZED SOFTWARE UPDATES</w:t>
      </w:r>
    </w:p>
    <w:p w14:paraId="2E9835DC" w14:textId="77777777" w:rsidR="006803CD" w:rsidRPr="00E41834" w:rsidRDefault="006803CD" w:rsidP="006803CD">
      <w:pPr>
        <w:tabs>
          <w:tab w:val="left" w:pos="-720"/>
        </w:tabs>
        <w:suppressAutoHyphens/>
        <w:jc w:val="center"/>
        <w:rPr>
          <w:rFonts w:ascii="Times New Roman" w:hAnsi="Times New Roman"/>
          <w:bCs/>
          <w:spacing w:val="-3"/>
          <w:u w:val="single"/>
        </w:rPr>
      </w:pPr>
    </w:p>
    <w:p w14:paraId="245B5A45" w14:textId="3002362C" w:rsidR="009831FB" w:rsidRPr="0022376E" w:rsidRDefault="009831FB" w:rsidP="009831FB">
      <w:pPr>
        <w:numPr>
          <w:ilvl w:val="0"/>
          <w:numId w:val="9"/>
        </w:numPr>
        <w:tabs>
          <w:tab w:val="left" w:pos="-720"/>
        </w:tabs>
        <w:suppressAutoHyphens/>
        <w:jc w:val="both"/>
        <w:rPr>
          <w:rFonts w:ascii="Times New Roman" w:hAnsi="Times New Roman"/>
          <w:b/>
          <w:spacing w:val="-3"/>
        </w:rPr>
      </w:pPr>
      <w:r w:rsidRPr="0022376E">
        <w:rPr>
          <w:rFonts w:ascii="Times New Roman" w:hAnsi="Times New Roman"/>
          <w:bCs/>
          <w:spacing w:val="-3"/>
        </w:rPr>
        <w:t xml:space="preserve">Any internally developed software with a cost of $1,000,000 or more in the current fiscal year should be reported to Property Management at mail stop 6000. Costs include base price of software and salary, wages and benefits for labor involved in the development, testing and installation.  Please use form FDP-4 for new software and form FDP-414 for additions to existing software assets.  Forms due to Property Management by </w:t>
      </w:r>
      <w:r w:rsidRPr="0022376E">
        <w:rPr>
          <w:rFonts w:ascii="Times New Roman" w:hAnsi="Times New Roman"/>
          <w:b/>
          <w:spacing w:val="-3"/>
        </w:rPr>
        <w:t>5:00 pm August 1</w:t>
      </w:r>
      <w:r w:rsidR="008D6607">
        <w:rPr>
          <w:rFonts w:ascii="Times New Roman" w:hAnsi="Times New Roman"/>
          <w:b/>
          <w:spacing w:val="-3"/>
        </w:rPr>
        <w:t>1</w:t>
      </w:r>
      <w:r w:rsidRPr="0022376E">
        <w:rPr>
          <w:rFonts w:ascii="Times New Roman" w:hAnsi="Times New Roman"/>
          <w:b/>
          <w:spacing w:val="-3"/>
        </w:rPr>
        <w:t xml:space="preserve">, </w:t>
      </w:r>
      <w:r w:rsidR="00815DD4">
        <w:rPr>
          <w:rFonts w:ascii="Times New Roman" w:hAnsi="Times New Roman"/>
          <w:b/>
          <w:spacing w:val="-3"/>
        </w:rPr>
        <w:t>2023</w:t>
      </w:r>
      <w:r w:rsidRPr="0022376E">
        <w:rPr>
          <w:rFonts w:ascii="Times New Roman" w:hAnsi="Times New Roman"/>
          <w:b/>
          <w:spacing w:val="-3"/>
        </w:rPr>
        <w:t>.</w:t>
      </w:r>
    </w:p>
    <w:p w14:paraId="43D15E8B" w14:textId="77777777" w:rsidR="007411F6" w:rsidRDefault="007411F6" w:rsidP="007411F6">
      <w:pPr>
        <w:tabs>
          <w:tab w:val="left" w:pos="-720"/>
        </w:tabs>
        <w:suppressAutoHyphens/>
        <w:ind w:left="720"/>
        <w:jc w:val="both"/>
        <w:rPr>
          <w:rFonts w:ascii="Times New Roman" w:hAnsi="Times New Roman"/>
          <w:b/>
          <w:spacing w:val="-3"/>
        </w:rPr>
      </w:pPr>
    </w:p>
    <w:p w14:paraId="197696F1" w14:textId="77777777" w:rsidR="00493EA0" w:rsidRDefault="00493EA0" w:rsidP="00493EA0">
      <w:pPr>
        <w:jc w:val="center"/>
        <w:rPr>
          <w:rFonts w:ascii="Times New Roman" w:hAnsi="Times New Roman"/>
          <w:b/>
          <w:spacing w:val="-3"/>
          <w:u w:val="single"/>
        </w:rPr>
      </w:pPr>
      <w:r>
        <w:rPr>
          <w:rFonts w:ascii="Times New Roman" w:hAnsi="Times New Roman"/>
          <w:b/>
          <w:spacing w:val="-3"/>
          <w:u w:val="single"/>
        </w:rPr>
        <w:t>SPONSORED PROJECTS (Grants and Contracts)</w:t>
      </w:r>
    </w:p>
    <w:p w14:paraId="75895B16" w14:textId="77777777" w:rsidR="00493EA0" w:rsidRDefault="00493EA0" w:rsidP="00493EA0">
      <w:pPr>
        <w:jc w:val="center"/>
        <w:rPr>
          <w:rFonts w:ascii="Times New Roman" w:hAnsi="Times New Roman"/>
          <w:b/>
          <w:spacing w:val="-3"/>
          <w:u w:val="single"/>
        </w:rPr>
      </w:pPr>
      <w:r w:rsidRPr="00C660DC">
        <w:rPr>
          <w:rFonts w:ascii="Times New Roman" w:hAnsi="Times New Roman"/>
          <w:b/>
          <w:spacing w:val="-3"/>
          <w:u w:val="single"/>
        </w:rPr>
        <w:t xml:space="preserve">Administered by </w:t>
      </w:r>
      <w:r>
        <w:rPr>
          <w:rFonts w:ascii="Times New Roman" w:hAnsi="Times New Roman"/>
          <w:b/>
          <w:spacing w:val="-3"/>
          <w:u w:val="single"/>
        </w:rPr>
        <w:t xml:space="preserve">Texas A&amp;M </w:t>
      </w:r>
      <w:r w:rsidRPr="00C660DC">
        <w:rPr>
          <w:rFonts w:ascii="Times New Roman" w:hAnsi="Times New Roman"/>
          <w:b/>
          <w:spacing w:val="-3"/>
          <w:u w:val="single"/>
        </w:rPr>
        <w:t xml:space="preserve">University </w:t>
      </w:r>
      <w:r>
        <w:rPr>
          <w:rFonts w:ascii="Times New Roman" w:hAnsi="Times New Roman"/>
          <w:b/>
          <w:spacing w:val="-3"/>
          <w:u w:val="single"/>
        </w:rPr>
        <w:t xml:space="preserve">– FMO or SRS (Sponsored Research Services) </w:t>
      </w:r>
    </w:p>
    <w:p w14:paraId="31785C65" w14:textId="77777777" w:rsidR="00493EA0" w:rsidRDefault="00493EA0" w:rsidP="00493EA0">
      <w:pPr>
        <w:jc w:val="center"/>
        <w:rPr>
          <w:rFonts w:ascii="Times New Roman" w:hAnsi="Times New Roman"/>
          <w:b/>
          <w:spacing w:val="-3"/>
          <w:szCs w:val="24"/>
          <w:u w:val="single"/>
        </w:rPr>
      </w:pPr>
      <w:r w:rsidRPr="00DE481C">
        <w:rPr>
          <w:rFonts w:ascii="Times New Roman" w:hAnsi="Times New Roman"/>
          <w:b/>
          <w:spacing w:val="-3"/>
          <w:szCs w:val="24"/>
          <w:u w:val="single"/>
        </w:rPr>
        <w:t>(For Accounts in the 160xxx (</w:t>
      </w:r>
      <w:r>
        <w:rPr>
          <w:rFonts w:ascii="Times New Roman" w:hAnsi="Times New Roman"/>
          <w:b/>
          <w:spacing w:val="-3"/>
          <w:szCs w:val="24"/>
          <w:u w:val="single"/>
        </w:rPr>
        <w:t>State Appropriated</w:t>
      </w:r>
      <w:r w:rsidRPr="00DE481C">
        <w:rPr>
          <w:rFonts w:ascii="Times New Roman" w:hAnsi="Times New Roman"/>
          <w:b/>
          <w:spacing w:val="-3"/>
          <w:szCs w:val="24"/>
          <w:u w:val="single"/>
        </w:rPr>
        <w:t xml:space="preserve"> Grants) or 4xxxxx ranges in FAMIS)</w:t>
      </w:r>
    </w:p>
    <w:p w14:paraId="717D5CD7" w14:textId="77777777" w:rsidR="00227550" w:rsidRPr="00C660DC" w:rsidRDefault="00227550" w:rsidP="00227550">
      <w:pPr>
        <w:jc w:val="center"/>
        <w:rPr>
          <w:rFonts w:ascii="Times New Roman" w:hAnsi="Times New Roman"/>
          <w:b/>
          <w:spacing w:val="-3"/>
          <w:u w:val="single"/>
        </w:rPr>
      </w:pPr>
    </w:p>
    <w:p w14:paraId="715F8F40" w14:textId="49D75FF3" w:rsidR="00762236" w:rsidRDefault="00EB2D07" w:rsidP="00762236">
      <w:pPr>
        <w:tabs>
          <w:tab w:val="left" w:pos="-720"/>
        </w:tabs>
        <w:suppressAutoHyphens/>
        <w:jc w:val="both"/>
        <w:rPr>
          <w:rFonts w:ascii="Times New Roman" w:hAnsi="Times New Roman"/>
          <w:bCs/>
          <w:spacing w:val="-3"/>
          <w:szCs w:val="24"/>
        </w:rPr>
      </w:pPr>
      <w:r w:rsidRPr="00EE7604">
        <w:rPr>
          <w:rFonts w:ascii="Times New Roman" w:hAnsi="Times New Roman"/>
          <w:bCs/>
          <w:spacing w:val="-3"/>
          <w:szCs w:val="24"/>
        </w:rPr>
        <w:t>If your department has a</w:t>
      </w:r>
      <w:r w:rsidR="00E41DC4">
        <w:rPr>
          <w:rFonts w:ascii="Times New Roman" w:hAnsi="Times New Roman"/>
          <w:bCs/>
          <w:spacing w:val="-3"/>
          <w:szCs w:val="24"/>
        </w:rPr>
        <w:t xml:space="preserve"> sponsored project</w:t>
      </w:r>
      <w:r w:rsidRPr="00EE7604">
        <w:rPr>
          <w:rFonts w:ascii="Times New Roman" w:hAnsi="Times New Roman"/>
          <w:bCs/>
          <w:spacing w:val="-3"/>
          <w:szCs w:val="24"/>
        </w:rPr>
        <w:t xml:space="preserve"> account that ends on 8/31/</w:t>
      </w:r>
      <w:r w:rsidR="00815DD4">
        <w:rPr>
          <w:rFonts w:ascii="Times New Roman" w:hAnsi="Times New Roman"/>
          <w:bCs/>
          <w:spacing w:val="-3"/>
          <w:szCs w:val="24"/>
        </w:rPr>
        <w:t>2023</w:t>
      </w:r>
      <w:r w:rsidRPr="00EE7604">
        <w:rPr>
          <w:rFonts w:ascii="Times New Roman" w:hAnsi="Times New Roman"/>
          <w:bCs/>
          <w:spacing w:val="-3"/>
          <w:szCs w:val="24"/>
        </w:rPr>
        <w:t xml:space="preserve">, all expenses should be recorded on the account by August 31, </w:t>
      </w:r>
      <w:r w:rsidR="00815DD4">
        <w:rPr>
          <w:rFonts w:ascii="Times New Roman" w:hAnsi="Times New Roman"/>
          <w:bCs/>
          <w:spacing w:val="-3"/>
          <w:szCs w:val="24"/>
        </w:rPr>
        <w:t>2023</w:t>
      </w:r>
      <w:r w:rsidRPr="00EE7604">
        <w:rPr>
          <w:rFonts w:ascii="Times New Roman" w:hAnsi="Times New Roman"/>
          <w:bCs/>
          <w:spacing w:val="-3"/>
          <w:szCs w:val="24"/>
        </w:rPr>
        <w:t xml:space="preserve">.  This includes payroll corrections.  Encumbrances cannot be claimed as expenditures </w:t>
      </w:r>
      <w:proofErr w:type="gramStart"/>
      <w:r w:rsidRPr="00EE7604">
        <w:rPr>
          <w:rFonts w:ascii="Times New Roman" w:hAnsi="Times New Roman"/>
          <w:bCs/>
          <w:spacing w:val="-3"/>
          <w:szCs w:val="24"/>
        </w:rPr>
        <w:t>at</w:t>
      </w:r>
      <w:proofErr w:type="gramEnd"/>
      <w:r w:rsidRPr="00EE7604">
        <w:rPr>
          <w:rFonts w:ascii="Times New Roman" w:hAnsi="Times New Roman"/>
          <w:bCs/>
          <w:spacing w:val="-3"/>
          <w:szCs w:val="24"/>
        </w:rPr>
        <w:t xml:space="preserve"> August 31.  The </w:t>
      </w:r>
      <w:r w:rsidR="00E41DC4">
        <w:rPr>
          <w:rFonts w:ascii="Times New Roman" w:hAnsi="Times New Roman"/>
          <w:bCs/>
          <w:spacing w:val="-3"/>
          <w:szCs w:val="24"/>
        </w:rPr>
        <w:t>account</w:t>
      </w:r>
      <w:r w:rsidRPr="00EE7604">
        <w:rPr>
          <w:rFonts w:ascii="Times New Roman" w:hAnsi="Times New Roman"/>
          <w:bCs/>
          <w:spacing w:val="-3"/>
          <w:szCs w:val="24"/>
        </w:rPr>
        <w:t xml:space="preserve"> ending date is displayed on Screen 009 in FAMIS – FRS, SL Grant/Contract Attributes.  Please </w:t>
      </w:r>
      <w:r w:rsidR="00227550">
        <w:rPr>
          <w:rFonts w:ascii="Times New Roman" w:hAnsi="Times New Roman"/>
          <w:bCs/>
          <w:spacing w:val="-3"/>
          <w:szCs w:val="24"/>
        </w:rPr>
        <w:t xml:space="preserve">advise the Responsible Accountant shown on Screen 008 in FAMIS </w:t>
      </w:r>
      <w:r w:rsidRPr="00EE7604">
        <w:rPr>
          <w:rFonts w:ascii="Times New Roman" w:hAnsi="Times New Roman"/>
          <w:bCs/>
          <w:spacing w:val="-3"/>
          <w:szCs w:val="24"/>
        </w:rPr>
        <w:t xml:space="preserve">if you have expenditures which will not be paid by August 31, </w:t>
      </w:r>
      <w:r w:rsidR="00815DD4">
        <w:rPr>
          <w:rFonts w:ascii="Times New Roman" w:hAnsi="Times New Roman"/>
          <w:bCs/>
          <w:spacing w:val="-3"/>
          <w:szCs w:val="24"/>
        </w:rPr>
        <w:t>2023</w:t>
      </w:r>
      <w:r w:rsidR="00F26BB8">
        <w:rPr>
          <w:rFonts w:ascii="Times New Roman" w:hAnsi="Times New Roman"/>
          <w:bCs/>
          <w:spacing w:val="-3"/>
          <w:szCs w:val="24"/>
        </w:rPr>
        <w:t xml:space="preserve"> </w:t>
      </w:r>
      <w:r w:rsidR="00227550">
        <w:rPr>
          <w:rFonts w:ascii="Times New Roman" w:hAnsi="Times New Roman"/>
          <w:bCs/>
          <w:spacing w:val="-3"/>
          <w:szCs w:val="24"/>
        </w:rPr>
        <w:t xml:space="preserve">(for projects which end August 31, </w:t>
      </w:r>
      <w:r w:rsidR="00815DD4">
        <w:rPr>
          <w:rFonts w:ascii="Times New Roman" w:hAnsi="Times New Roman"/>
          <w:bCs/>
          <w:spacing w:val="-3"/>
          <w:szCs w:val="24"/>
        </w:rPr>
        <w:t>2023</w:t>
      </w:r>
      <w:r w:rsidR="00227550">
        <w:rPr>
          <w:rFonts w:ascii="Times New Roman" w:hAnsi="Times New Roman"/>
          <w:bCs/>
          <w:spacing w:val="-3"/>
          <w:szCs w:val="24"/>
        </w:rPr>
        <w:t xml:space="preserve">). </w:t>
      </w:r>
    </w:p>
    <w:p w14:paraId="7A0780DC" w14:textId="77777777" w:rsidR="00D509BE" w:rsidRDefault="00D509BE" w:rsidP="00762236">
      <w:pPr>
        <w:tabs>
          <w:tab w:val="left" w:pos="-720"/>
        </w:tabs>
        <w:suppressAutoHyphens/>
        <w:jc w:val="both"/>
        <w:rPr>
          <w:rFonts w:ascii="Times New Roman" w:hAnsi="Times New Roman"/>
          <w:bCs/>
          <w:spacing w:val="-3"/>
          <w:szCs w:val="24"/>
        </w:rPr>
      </w:pPr>
    </w:p>
    <w:p w14:paraId="0CE76672" w14:textId="77777777" w:rsidR="00AC2F68" w:rsidRDefault="00AC2F68" w:rsidP="00762236">
      <w:pPr>
        <w:tabs>
          <w:tab w:val="left" w:pos="-720"/>
        </w:tabs>
        <w:suppressAutoHyphens/>
        <w:jc w:val="both"/>
        <w:rPr>
          <w:rFonts w:ascii="Times New Roman" w:hAnsi="Times New Roman"/>
          <w:b/>
          <w:spacing w:val="-3"/>
        </w:rPr>
      </w:pPr>
    </w:p>
    <w:p w14:paraId="2451D3E5" w14:textId="77777777" w:rsidR="00762236" w:rsidRPr="00AC2F68" w:rsidRDefault="00762236" w:rsidP="00762236">
      <w:pPr>
        <w:rPr>
          <w:rFonts w:ascii="Times New Roman" w:hAnsi="Times New Roman"/>
          <w:b/>
          <w:spacing w:val="-3"/>
          <w:u w:val="single"/>
        </w:rPr>
      </w:pP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sidR="00AC2F68">
        <w:rPr>
          <w:rFonts w:ascii="Times New Roman" w:hAnsi="Times New Roman"/>
          <w:b/>
          <w:spacing w:val="-3"/>
        </w:rPr>
        <w:tab/>
      </w:r>
      <w:r w:rsidRPr="00AC2F68">
        <w:rPr>
          <w:rFonts w:ascii="Times New Roman" w:hAnsi="Times New Roman"/>
          <w:b/>
          <w:spacing w:val="-3"/>
        </w:rPr>
        <w:t xml:space="preserve">   </w:t>
      </w:r>
      <w:r w:rsidRPr="00AC2F68">
        <w:rPr>
          <w:rFonts w:ascii="Times New Roman" w:hAnsi="Times New Roman"/>
          <w:b/>
          <w:spacing w:val="-3"/>
          <w:u w:val="single"/>
        </w:rPr>
        <w:t>WEB SITE</w:t>
      </w:r>
    </w:p>
    <w:p w14:paraId="723ABFAC" w14:textId="77777777" w:rsidR="00AC2F68" w:rsidRDefault="00AC2F68" w:rsidP="00762236">
      <w:pPr>
        <w:tabs>
          <w:tab w:val="left" w:pos="-720"/>
        </w:tabs>
        <w:suppressAutoHyphens/>
        <w:rPr>
          <w:rFonts w:ascii="Times New Roman" w:hAnsi="Times New Roman"/>
          <w:b/>
        </w:rPr>
      </w:pPr>
    </w:p>
    <w:p w14:paraId="52D80E43" w14:textId="77777777" w:rsidR="00762236" w:rsidRDefault="00AC2F68" w:rsidP="00762236">
      <w:pPr>
        <w:tabs>
          <w:tab w:val="left" w:pos="-720"/>
        </w:tabs>
        <w:suppressAutoHyphens/>
        <w:rPr>
          <w:rFonts w:ascii="Times New Roman" w:hAnsi="Times New Roman"/>
          <w:b/>
        </w:rPr>
      </w:pPr>
      <w:r>
        <w:rPr>
          <w:rFonts w:ascii="Times New Roman" w:hAnsi="Times New Roman"/>
          <w:b/>
        </w:rPr>
        <w:tab/>
      </w:r>
      <w:r w:rsidR="00762236">
        <w:rPr>
          <w:rFonts w:ascii="Times New Roman" w:hAnsi="Times New Roman"/>
          <w:b/>
        </w:rPr>
        <w:t xml:space="preserve">*This memorandum and attached forms are available on the Web at </w:t>
      </w:r>
    </w:p>
    <w:p w14:paraId="59FBB3F3" w14:textId="3C44E687" w:rsidR="00F128AC" w:rsidRPr="007D1C57" w:rsidRDefault="00000000" w:rsidP="00AC2F68">
      <w:pPr>
        <w:ind w:left="720" w:firstLine="720"/>
        <w:rPr>
          <w:rFonts w:ascii="Times New Roman" w:hAnsi="Times New Roman"/>
        </w:rPr>
      </w:pPr>
      <w:hyperlink r:id="rId18" w:history="1">
        <w:r w:rsidR="007D1C57" w:rsidRPr="0051511E">
          <w:rPr>
            <w:rStyle w:val="Hyperlink"/>
            <w:rFonts w:ascii="Times New Roman" w:hAnsi="Times New Roman"/>
          </w:rPr>
          <w:t>https://fmo.tamu.edu/year-end.html</w:t>
        </w:r>
      </w:hyperlink>
      <w:r w:rsidR="007D1C57">
        <w:rPr>
          <w:rFonts w:ascii="Times New Roman" w:hAnsi="Times New Roman"/>
        </w:rPr>
        <w:t xml:space="preserve">. </w:t>
      </w:r>
    </w:p>
    <w:p w14:paraId="28334BB8" w14:textId="77777777" w:rsidR="00753054" w:rsidRDefault="00753054" w:rsidP="00AC2F68">
      <w:pPr>
        <w:ind w:left="720" w:firstLine="720"/>
        <w:rPr>
          <w:rFonts w:ascii="Times New Roman" w:hAnsi="Times New Roman"/>
        </w:rPr>
      </w:pPr>
      <w:r>
        <w:rPr>
          <w:rFonts w:ascii="Times New Roman" w:hAnsi="Times New Roman"/>
        </w:rPr>
        <w:t xml:space="preserve">                                                                                                                    .</w:t>
      </w:r>
    </w:p>
    <w:p w14:paraId="52EC8E89" w14:textId="77777777" w:rsidR="00762236" w:rsidRPr="007411F6" w:rsidRDefault="00762236" w:rsidP="00AC2F68">
      <w:pPr>
        <w:ind w:left="720" w:firstLine="720"/>
        <w:rPr>
          <w:rFonts w:ascii="Times New Roman" w:hAnsi="Times New Roman"/>
        </w:rPr>
      </w:pPr>
      <w:r w:rsidRPr="007411F6">
        <w:rPr>
          <w:rFonts w:ascii="Times New Roman" w:hAnsi="Times New Roman"/>
        </w:rPr>
        <w:t xml:space="preserve"> </w:t>
      </w:r>
    </w:p>
    <w:p w14:paraId="5824FC8D" w14:textId="77777777" w:rsidR="00762236" w:rsidRDefault="00762236" w:rsidP="00762236">
      <w:pPr>
        <w:tabs>
          <w:tab w:val="left" w:pos="-720"/>
        </w:tabs>
        <w:suppressAutoHyphens/>
        <w:rPr>
          <w:rFonts w:ascii="Times New Roman" w:hAnsi="Times New Roman"/>
          <w:b/>
        </w:rPr>
      </w:pPr>
    </w:p>
    <w:p w14:paraId="1DF9A4D0" w14:textId="77777777" w:rsidR="00762236" w:rsidRDefault="00762236" w:rsidP="00762236">
      <w:pPr>
        <w:tabs>
          <w:tab w:val="left" w:pos="-720"/>
        </w:tabs>
        <w:suppressAutoHyphens/>
        <w:rPr>
          <w:rFonts w:ascii="Times New Roman" w:hAnsi="Times New Roman"/>
          <w:b/>
        </w:rPr>
      </w:pPr>
    </w:p>
    <w:p w14:paraId="0D346F25" w14:textId="77777777" w:rsidR="00762236" w:rsidRDefault="00762236" w:rsidP="00762236">
      <w:pPr>
        <w:tabs>
          <w:tab w:val="left" w:pos="-720"/>
        </w:tabs>
        <w:suppressAutoHyphens/>
        <w:rPr>
          <w:rFonts w:ascii="Times New Roman" w:hAnsi="Times New Roman"/>
          <w:b/>
        </w:rPr>
      </w:pPr>
    </w:p>
    <w:p w14:paraId="2F989F08" w14:textId="77777777" w:rsidR="00762236" w:rsidRDefault="00762236" w:rsidP="00762236">
      <w:pPr>
        <w:tabs>
          <w:tab w:val="left" w:pos="-720"/>
        </w:tabs>
        <w:suppressAutoHyphens/>
        <w:rPr>
          <w:rFonts w:ascii="Times New Roman" w:hAnsi="Times New Roman"/>
          <w:b/>
        </w:rPr>
      </w:pPr>
    </w:p>
    <w:p w14:paraId="0D19BF6A" w14:textId="77777777" w:rsidR="00762236" w:rsidRDefault="00762236" w:rsidP="00762236">
      <w:pPr>
        <w:tabs>
          <w:tab w:val="left" w:pos="-720"/>
        </w:tabs>
        <w:suppressAutoHyphens/>
        <w:rPr>
          <w:rFonts w:ascii="Times New Roman" w:hAnsi="Times New Roman"/>
          <w:b/>
        </w:rPr>
      </w:pPr>
    </w:p>
    <w:p w14:paraId="2FD10041" w14:textId="77777777" w:rsidR="00762236" w:rsidRDefault="00762236" w:rsidP="00762236">
      <w:pPr>
        <w:tabs>
          <w:tab w:val="left" w:pos="-720"/>
        </w:tabs>
        <w:suppressAutoHyphens/>
        <w:rPr>
          <w:rFonts w:ascii="Times New Roman" w:hAnsi="Times New Roman"/>
          <w:b/>
        </w:rPr>
      </w:pPr>
    </w:p>
    <w:p w14:paraId="000380AE" w14:textId="77777777" w:rsidR="00762236" w:rsidRDefault="00762236" w:rsidP="00762236"/>
    <w:p w14:paraId="216C3621" w14:textId="77777777" w:rsidR="00594692" w:rsidRPr="00762236" w:rsidRDefault="00594692" w:rsidP="00762236"/>
    <w:sectPr w:rsidR="00594692" w:rsidRPr="00762236" w:rsidSect="00571B57">
      <w:headerReference w:type="even" r:id="rId19"/>
      <w:headerReference w:type="default" r:id="rId2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5374E" w14:textId="77777777" w:rsidR="002B70D7" w:rsidRDefault="002B70D7">
      <w:r>
        <w:separator/>
      </w:r>
    </w:p>
  </w:endnote>
  <w:endnote w:type="continuationSeparator" w:id="0">
    <w:p w14:paraId="6938DAB6" w14:textId="77777777" w:rsidR="002B70D7" w:rsidRDefault="002B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54CE1" w14:textId="77777777" w:rsidR="002B70D7" w:rsidRDefault="002B70D7">
      <w:r>
        <w:separator/>
      </w:r>
    </w:p>
  </w:footnote>
  <w:footnote w:type="continuationSeparator" w:id="0">
    <w:p w14:paraId="0709067B" w14:textId="77777777" w:rsidR="002B70D7" w:rsidRDefault="002B7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F8D1" w14:textId="77777777" w:rsidR="003C793D" w:rsidRDefault="003C793D">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34BA5" w14:textId="77777777" w:rsidR="003C793D" w:rsidRPr="00E0582B" w:rsidRDefault="003C793D" w:rsidP="00594692">
    <w:pPr>
      <w:tabs>
        <w:tab w:val="left" w:pos="3240"/>
      </w:tabs>
      <w:ind w:right="1872"/>
      <w:rPr>
        <w:rFonts w:ascii="Arial" w:hAnsi="Arial"/>
        <w:sz w:val="18"/>
      </w:rPr>
    </w:pPr>
    <w:r>
      <w:rPr>
        <w:rFonts w:ascii="Arial" w:hAnsi="Arial"/>
        <w:noProof/>
        <w:sz w:val="18"/>
      </w:rPr>
      <mc:AlternateContent>
        <mc:Choice Requires="wps">
          <w:drawing>
            <wp:anchor distT="0" distB="0" distL="114300" distR="114300" simplePos="0" relativeHeight="251657728" behindDoc="0" locked="0" layoutInCell="1" allowOverlap="1" wp14:anchorId="201564A1" wp14:editId="6FC24243">
              <wp:simplePos x="0" y="0"/>
              <wp:positionH relativeFrom="column">
                <wp:posOffset>4852035</wp:posOffset>
              </wp:positionH>
              <wp:positionV relativeFrom="paragraph">
                <wp:posOffset>2540</wp:posOffset>
              </wp:positionV>
              <wp:extent cx="2057400" cy="4572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8ECF3" w14:textId="77777777" w:rsidR="003C793D" w:rsidRDefault="003C793D" w:rsidP="00594692">
                          <w:pPr>
                            <w:jc w:val="right"/>
                          </w:pPr>
                          <w:r>
                            <w:rPr>
                              <w:noProof/>
                            </w:rPr>
                            <w:drawing>
                              <wp:inline distT="0" distB="0" distL="0" distR="0" wp14:anchorId="2CF08813" wp14:editId="22A1131A">
                                <wp:extent cx="1981200" cy="482600"/>
                                <wp:effectExtent l="19050" t="0" r="0" b="0"/>
                                <wp:docPr id="1" name="Picture 1" descr="prime_wht_maro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e_wht_maroonbox"/>
                                        <pic:cNvPicPr>
                                          <a:picLocks noChangeAspect="1" noChangeArrowheads="1"/>
                                        </pic:cNvPicPr>
                                      </pic:nvPicPr>
                                      <pic:blipFill>
                                        <a:blip r:embed="rId1"/>
                                        <a:srcRect/>
                                        <a:stretch>
                                          <a:fillRect/>
                                        </a:stretch>
                                      </pic:blipFill>
                                      <pic:spPr bwMode="auto">
                                        <a:xfrm>
                                          <a:off x="0" y="0"/>
                                          <a:ext cx="1981200" cy="4826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564A1" id="_x0000_t202" coordsize="21600,21600" o:spt="202" path="m,l,21600r21600,l21600,xe">
              <v:stroke joinstyle="miter"/>
              <v:path gradientshapeok="t" o:connecttype="rect"/>
            </v:shapetype>
            <v:shape id="Text Box 1" o:spid="_x0000_s1028" type="#_x0000_t202" style="position:absolute;margin-left:382.05pt;margin-top:.2pt;width:16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" filled="f" stroked="f">
              <v:textbox inset="0,0,0,0">
                <w:txbxContent>
                  <w:p w14:paraId="35A8ECF3" w14:textId="77777777" w:rsidR="003C793D" w:rsidRDefault="003C793D" w:rsidP="00594692">
                    <w:pPr>
                      <w:jc w:val="right"/>
                    </w:pPr>
                    <w:r>
                      <w:rPr>
                        <w:noProof/>
                      </w:rPr>
                      <w:drawing>
                        <wp:inline distT="0" distB="0" distL="0" distR="0" wp14:anchorId="2CF08813" wp14:editId="22A1131A">
                          <wp:extent cx="1981200" cy="482600"/>
                          <wp:effectExtent l="19050" t="0" r="0" b="0"/>
                          <wp:docPr id="1" name="Picture 1" descr="prime_wht_maro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e_wht_maroonbox"/>
                                  <pic:cNvPicPr>
                                    <a:picLocks noChangeAspect="1" noChangeArrowheads="1"/>
                                  </pic:cNvPicPr>
                                </pic:nvPicPr>
                                <pic:blipFill>
                                  <a:blip r:embed="rId2"/>
                                  <a:srcRect/>
                                  <a:stretch>
                                    <a:fillRect/>
                                  </a:stretch>
                                </pic:blipFill>
                                <pic:spPr bwMode="auto">
                                  <a:xfrm>
                                    <a:off x="0" y="0"/>
                                    <a:ext cx="1981200" cy="482600"/>
                                  </a:xfrm>
                                  <a:prstGeom prst="rect">
                                    <a:avLst/>
                                  </a:prstGeom>
                                  <a:noFill/>
                                  <a:ln w="9525">
                                    <a:noFill/>
                                    <a:miter lim="800000"/>
                                    <a:headEnd/>
                                    <a:tailEnd/>
                                  </a:ln>
                                </pic:spPr>
                              </pic:pic>
                            </a:graphicData>
                          </a:graphic>
                        </wp:inline>
                      </w:drawing>
                    </w:r>
                  </w:p>
                </w:txbxContent>
              </v:textbox>
            </v:shape>
          </w:pict>
        </mc:Fallback>
      </mc:AlternateContent>
    </w:r>
    <w:r>
      <w:rPr>
        <w:rFonts w:ascii="Arial" w:hAnsi="Arial"/>
        <w:sz w:val="18"/>
      </w:rPr>
      <w:t>Financial Management Operations</w:t>
    </w:r>
  </w:p>
  <w:p w14:paraId="0F29B70F" w14:textId="77777777" w:rsidR="003C793D" w:rsidRPr="00E0582B" w:rsidRDefault="003C793D" w:rsidP="00594692">
    <w:pPr>
      <w:tabs>
        <w:tab w:val="left" w:pos="3240"/>
      </w:tabs>
      <w:ind w:right="1872"/>
      <w:rPr>
        <w:rFonts w:ascii="Arial" w:hAnsi="Arial"/>
        <w:sz w:val="18"/>
      </w:rPr>
    </w:pPr>
    <w:r>
      <w:rPr>
        <w:rFonts w:ascii="Arial" w:hAnsi="Arial"/>
        <w:sz w:val="18"/>
      </w:rPr>
      <w:t>General Accounting Services</w:t>
    </w:r>
  </w:p>
  <w:p w14:paraId="4E60842E" w14:textId="77777777" w:rsidR="003C793D" w:rsidRPr="00E0582B" w:rsidRDefault="003C793D" w:rsidP="00594692">
    <w:pPr>
      <w:tabs>
        <w:tab w:val="left" w:pos="3240"/>
      </w:tabs>
      <w:ind w:right="1872"/>
      <w:rPr>
        <w:rFonts w:ascii="Arial" w:hAnsi="Arial"/>
        <w:sz w:val="18"/>
      </w:rPr>
    </w:pPr>
  </w:p>
  <w:p w14:paraId="67BBA85C" w14:textId="77777777" w:rsidR="003C793D" w:rsidRPr="00E0582B" w:rsidRDefault="003C793D" w:rsidP="00594692">
    <w:pPr>
      <w:tabs>
        <w:tab w:val="left" w:pos="3240"/>
      </w:tabs>
      <w:ind w:right="1872"/>
      <w:rPr>
        <w:rFonts w:ascii="Arial" w:hAnsi="Arial"/>
        <w:sz w:val="18"/>
      </w:rPr>
    </w:pPr>
  </w:p>
  <w:p w14:paraId="2536AE7C" w14:textId="77777777" w:rsidR="003C793D" w:rsidRDefault="003C793D" w:rsidP="00594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7743"/>
    <w:multiLevelType w:val="hybridMultilevel"/>
    <w:tmpl w:val="5B7AB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E53EE"/>
    <w:multiLevelType w:val="hybridMultilevel"/>
    <w:tmpl w:val="12A0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B2BF7"/>
    <w:multiLevelType w:val="hybridMultilevel"/>
    <w:tmpl w:val="CBE49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267FD"/>
    <w:multiLevelType w:val="hybridMultilevel"/>
    <w:tmpl w:val="63B222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86537A"/>
    <w:multiLevelType w:val="hybridMultilevel"/>
    <w:tmpl w:val="6BF63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2552C57"/>
    <w:multiLevelType w:val="hybridMultilevel"/>
    <w:tmpl w:val="73168B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3C3EAF"/>
    <w:multiLevelType w:val="hybridMultilevel"/>
    <w:tmpl w:val="856C27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6723DC"/>
    <w:multiLevelType w:val="hybridMultilevel"/>
    <w:tmpl w:val="C1E053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D063E8"/>
    <w:multiLevelType w:val="multilevel"/>
    <w:tmpl w:val="EFDA07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09B36AB"/>
    <w:multiLevelType w:val="hybridMultilevel"/>
    <w:tmpl w:val="D0B41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572FD0"/>
    <w:multiLevelType w:val="hybridMultilevel"/>
    <w:tmpl w:val="C6E49066"/>
    <w:lvl w:ilvl="0" w:tplc="04090001">
      <w:start w:val="1"/>
      <w:numFmt w:val="bullet"/>
      <w:lvlText w:val=""/>
      <w:lvlJc w:val="left"/>
      <w:pPr>
        <w:tabs>
          <w:tab w:val="num" w:pos="720"/>
        </w:tabs>
        <w:ind w:left="720" w:hanging="360"/>
      </w:pPr>
      <w:rPr>
        <w:rFonts w:ascii="Symbol" w:hAnsi="Symbol" w:hint="default"/>
      </w:rPr>
    </w:lvl>
    <w:lvl w:ilvl="1" w:tplc="FD2872F6">
      <w:start w:val="1"/>
      <w:numFmt w:val="bullet"/>
      <w:lvlText w:val="o"/>
      <w:lvlJc w:val="left"/>
      <w:pPr>
        <w:tabs>
          <w:tab w:val="num" w:pos="1530"/>
        </w:tabs>
        <w:ind w:left="153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CD147E"/>
    <w:multiLevelType w:val="hybridMultilevel"/>
    <w:tmpl w:val="0206F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5F338F"/>
    <w:multiLevelType w:val="hybridMultilevel"/>
    <w:tmpl w:val="BD68D7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0F1ACB"/>
    <w:multiLevelType w:val="hybridMultilevel"/>
    <w:tmpl w:val="08D07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033349"/>
    <w:multiLevelType w:val="hybridMultilevel"/>
    <w:tmpl w:val="0734BD3E"/>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2044550768">
    <w:abstractNumId w:val="13"/>
  </w:num>
  <w:num w:numId="2" w16cid:durableId="307782838">
    <w:abstractNumId w:val="2"/>
  </w:num>
  <w:num w:numId="3" w16cid:durableId="419064096">
    <w:abstractNumId w:val="10"/>
  </w:num>
  <w:num w:numId="4" w16cid:durableId="496920239">
    <w:abstractNumId w:val="5"/>
  </w:num>
  <w:num w:numId="5" w16cid:durableId="138110598">
    <w:abstractNumId w:val="11"/>
  </w:num>
  <w:num w:numId="6" w16cid:durableId="1982730191">
    <w:abstractNumId w:val="7"/>
  </w:num>
  <w:num w:numId="7" w16cid:durableId="2062055023">
    <w:abstractNumId w:val="3"/>
  </w:num>
  <w:num w:numId="8" w16cid:durableId="1735540594">
    <w:abstractNumId w:val="6"/>
  </w:num>
  <w:num w:numId="9" w16cid:durableId="1136410694">
    <w:abstractNumId w:val="12"/>
  </w:num>
  <w:num w:numId="10" w16cid:durableId="1131290597">
    <w:abstractNumId w:val="9"/>
  </w:num>
  <w:num w:numId="11" w16cid:durableId="156710478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40439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9832685">
    <w:abstractNumId w:val="0"/>
  </w:num>
  <w:num w:numId="14" w16cid:durableId="1152790285">
    <w:abstractNumId w:val="1"/>
  </w:num>
  <w:num w:numId="15" w16cid:durableId="1626472940">
    <w:abstractNumId w:val="9"/>
  </w:num>
  <w:num w:numId="16" w16cid:durableId="1921400837">
    <w:abstractNumId w:val="9"/>
  </w:num>
  <w:num w:numId="17" w16cid:durableId="1390807778">
    <w:abstractNumId w:val="14"/>
  </w:num>
  <w:num w:numId="18" w16cid:durableId="6157218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692"/>
    <w:rsid w:val="00002A57"/>
    <w:rsid w:val="000357ED"/>
    <w:rsid w:val="00037A7D"/>
    <w:rsid w:val="000403AF"/>
    <w:rsid w:val="00040EF3"/>
    <w:rsid w:val="000414D2"/>
    <w:rsid w:val="000517E0"/>
    <w:rsid w:val="00060480"/>
    <w:rsid w:val="00071CA9"/>
    <w:rsid w:val="000749E4"/>
    <w:rsid w:val="000B6D2F"/>
    <w:rsid w:val="000C06E4"/>
    <w:rsid w:val="000C149A"/>
    <w:rsid w:val="000D05F4"/>
    <w:rsid w:val="000D6C5E"/>
    <w:rsid w:val="000E44BA"/>
    <w:rsid w:val="00102CEB"/>
    <w:rsid w:val="001076CB"/>
    <w:rsid w:val="00116562"/>
    <w:rsid w:val="00121AE5"/>
    <w:rsid w:val="00125A17"/>
    <w:rsid w:val="00140C36"/>
    <w:rsid w:val="00171CEC"/>
    <w:rsid w:val="00172C70"/>
    <w:rsid w:val="00175267"/>
    <w:rsid w:val="00175AA8"/>
    <w:rsid w:val="00184ADD"/>
    <w:rsid w:val="00191655"/>
    <w:rsid w:val="00191E78"/>
    <w:rsid w:val="001A5705"/>
    <w:rsid w:val="001A5C3B"/>
    <w:rsid w:val="001C0C96"/>
    <w:rsid w:val="001C5711"/>
    <w:rsid w:val="001C5B38"/>
    <w:rsid w:val="001C622E"/>
    <w:rsid w:val="001D1586"/>
    <w:rsid w:val="001E41F5"/>
    <w:rsid w:val="001F4F7C"/>
    <w:rsid w:val="00214FC4"/>
    <w:rsid w:val="00217466"/>
    <w:rsid w:val="00220490"/>
    <w:rsid w:val="0022376E"/>
    <w:rsid w:val="002250BA"/>
    <w:rsid w:val="00227550"/>
    <w:rsid w:val="00232DB1"/>
    <w:rsid w:val="00237ABF"/>
    <w:rsid w:val="00243513"/>
    <w:rsid w:val="002634F6"/>
    <w:rsid w:val="00276EC8"/>
    <w:rsid w:val="00283426"/>
    <w:rsid w:val="00286569"/>
    <w:rsid w:val="002A21B5"/>
    <w:rsid w:val="002A4FA9"/>
    <w:rsid w:val="002B70D7"/>
    <w:rsid w:val="002C11AC"/>
    <w:rsid w:val="002C2EA6"/>
    <w:rsid w:val="002C46DF"/>
    <w:rsid w:val="002C571F"/>
    <w:rsid w:val="002C758E"/>
    <w:rsid w:val="002F07FB"/>
    <w:rsid w:val="002F2407"/>
    <w:rsid w:val="002F36CA"/>
    <w:rsid w:val="003108FF"/>
    <w:rsid w:val="00313AE8"/>
    <w:rsid w:val="003154AE"/>
    <w:rsid w:val="00321C8E"/>
    <w:rsid w:val="00333748"/>
    <w:rsid w:val="00335104"/>
    <w:rsid w:val="00335245"/>
    <w:rsid w:val="00336778"/>
    <w:rsid w:val="00346385"/>
    <w:rsid w:val="00350E45"/>
    <w:rsid w:val="003614CC"/>
    <w:rsid w:val="0036677F"/>
    <w:rsid w:val="00372314"/>
    <w:rsid w:val="00395655"/>
    <w:rsid w:val="00397277"/>
    <w:rsid w:val="003A0699"/>
    <w:rsid w:val="003A0FAF"/>
    <w:rsid w:val="003A308B"/>
    <w:rsid w:val="003B7053"/>
    <w:rsid w:val="003C793D"/>
    <w:rsid w:val="003D5B18"/>
    <w:rsid w:val="003E2362"/>
    <w:rsid w:val="003F76C5"/>
    <w:rsid w:val="00437AC0"/>
    <w:rsid w:val="00440A28"/>
    <w:rsid w:val="004413DB"/>
    <w:rsid w:val="004443FE"/>
    <w:rsid w:val="00451428"/>
    <w:rsid w:val="0046258A"/>
    <w:rsid w:val="00466201"/>
    <w:rsid w:val="004867BC"/>
    <w:rsid w:val="00493EA0"/>
    <w:rsid w:val="004A4435"/>
    <w:rsid w:val="004A4565"/>
    <w:rsid w:val="004B095C"/>
    <w:rsid w:val="004B294E"/>
    <w:rsid w:val="004B678E"/>
    <w:rsid w:val="004D31AC"/>
    <w:rsid w:val="004D5B23"/>
    <w:rsid w:val="004E2227"/>
    <w:rsid w:val="004E5051"/>
    <w:rsid w:val="004E5B1A"/>
    <w:rsid w:val="004F7003"/>
    <w:rsid w:val="00503481"/>
    <w:rsid w:val="00523BFB"/>
    <w:rsid w:val="005304F1"/>
    <w:rsid w:val="0053095A"/>
    <w:rsid w:val="005330C6"/>
    <w:rsid w:val="00551EBB"/>
    <w:rsid w:val="0055526C"/>
    <w:rsid w:val="00570B8B"/>
    <w:rsid w:val="00571B57"/>
    <w:rsid w:val="00591E88"/>
    <w:rsid w:val="00594692"/>
    <w:rsid w:val="005B2191"/>
    <w:rsid w:val="005B4A85"/>
    <w:rsid w:val="005E6F55"/>
    <w:rsid w:val="00604B2A"/>
    <w:rsid w:val="00613831"/>
    <w:rsid w:val="00623957"/>
    <w:rsid w:val="006422D8"/>
    <w:rsid w:val="00643687"/>
    <w:rsid w:val="00654D9B"/>
    <w:rsid w:val="006564C7"/>
    <w:rsid w:val="006671B6"/>
    <w:rsid w:val="00674B38"/>
    <w:rsid w:val="006770B5"/>
    <w:rsid w:val="006803CD"/>
    <w:rsid w:val="006809B7"/>
    <w:rsid w:val="0068772C"/>
    <w:rsid w:val="00692AA1"/>
    <w:rsid w:val="006A3102"/>
    <w:rsid w:val="006B3BE8"/>
    <w:rsid w:val="006B6B8A"/>
    <w:rsid w:val="006D7232"/>
    <w:rsid w:val="006F3C8C"/>
    <w:rsid w:val="006F59B8"/>
    <w:rsid w:val="006F7881"/>
    <w:rsid w:val="0071215A"/>
    <w:rsid w:val="00712D4E"/>
    <w:rsid w:val="00724B71"/>
    <w:rsid w:val="00730CE6"/>
    <w:rsid w:val="007411F6"/>
    <w:rsid w:val="00753054"/>
    <w:rsid w:val="007577F5"/>
    <w:rsid w:val="0076161D"/>
    <w:rsid w:val="00762236"/>
    <w:rsid w:val="00762398"/>
    <w:rsid w:val="0076416C"/>
    <w:rsid w:val="007739DC"/>
    <w:rsid w:val="00792257"/>
    <w:rsid w:val="00795F8C"/>
    <w:rsid w:val="007A0108"/>
    <w:rsid w:val="007C3B1A"/>
    <w:rsid w:val="007D1C57"/>
    <w:rsid w:val="007D3F8F"/>
    <w:rsid w:val="007D6064"/>
    <w:rsid w:val="007E38DE"/>
    <w:rsid w:val="007F2B19"/>
    <w:rsid w:val="007F441F"/>
    <w:rsid w:val="007F56E7"/>
    <w:rsid w:val="007F7401"/>
    <w:rsid w:val="007F7C7D"/>
    <w:rsid w:val="00800C32"/>
    <w:rsid w:val="00803FC6"/>
    <w:rsid w:val="00815DD4"/>
    <w:rsid w:val="00815E4B"/>
    <w:rsid w:val="0082652B"/>
    <w:rsid w:val="0083603C"/>
    <w:rsid w:val="00840F2A"/>
    <w:rsid w:val="00844350"/>
    <w:rsid w:val="0084517D"/>
    <w:rsid w:val="00847C14"/>
    <w:rsid w:val="00871F69"/>
    <w:rsid w:val="00891663"/>
    <w:rsid w:val="00892070"/>
    <w:rsid w:val="0089289A"/>
    <w:rsid w:val="008B4BB7"/>
    <w:rsid w:val="008C1B13"/>
    <w:rsid w:val="008C3995"/>
    <w:rsid w:val="008C7EA6"/>
    <w:rsid w:val="008D5F93"/>
    <w:rsid w:val="008D6607"/>
    <w:rsid w:val="008E08DF"/>
    <w:rsid w:val="008E59F5"/>
    <w:rsid w:val="008F76C6"/>
    <w:rsid w:val="00905E31"/>
    <w:rsid w:val="00913B6E"/>
    <w:rsid w:val="00921800"/>
    <w:rsid w:val="009240EC"/>
    <w:rsid w:val="00924ED8"/>
    <w:rsid w:val="00937263"/>
    <w:rsid w:val="00940C46"/>
    <w:rsid w:val="009463BD"/>
    <w:rsid w:val="009831FB"/>
    <w:rsid w:val="00985CAE"/>
    <w:rsid w:val="0099576C"/>
    <w:rsid w:val="009A23C3"/>
    <w:rsid w:val="009A351C"/>
    <w:rsid w:val="009A5F37"/>
    <w:rsid w:val="009C7994"/>
    <w:rsid w:val="009D3441"/>
    <w:rsid w:val="009F43CE"/>
    <w:rsid w:val="00A32F3A"/>
    <w:rsid w:val="00A8080E"/>
    <w:rsid w:val="00A8163A"/>
    <w:rsid w:val="00A826A9"/>
    <w:rsid w:val="00A9217D"/>
    <w:rsid w:val="00A974C9"/>
    <w:rsid w:val="00AB2368"/>
    <w:rsid w:val="00AB25EF"/>
    <w:rsid w:val="00AC2F68"/>
    <w:rsid w:val="00AC613A"/>
    <w:rsid w:val="00AD3E64"/>
    <w:rsid w:val="00AD69B3"/>
    <w:rsid w:val="00AD710F"/>
    <w:rsid w:val="00AE36DC"/>
    <w:rsid w:val="00AE51AD"/>
    <w:rsid w:val="00AF2D56"/>
    <w:rsid w:val="00B068A7"/>
    <w:rsid w:val="00B06DFE"/>
    <w:rsid w:val="00B07620"/>
    <w:rsid w:val="00B1470C"/>
    <w:rsid w:val="00B2057A"/>
    <w:rsid w:val="00B23456"/>
    <w:rsid w:val="00B3023A"/>
    <w:rsid w:val="00B44968"/>
    <w:rsid w:val="00B4709F"/>
    <w:rsid w:val="00B5168E"/>
    <w:rsid w:val="00B5786A"/>
    <w:rsid w:val="00B700B4"/>
    <w:rsid w:val="00B72774"/>
    <w:rsid w:val="00B94A58"/>
    <w:rsid w:val="00BA7F12"/>
    <w:rsid w:val="00BD5CF4"/>
    <w:rsid w:val="00BE13FC"/>
    <w:rsid w:val="00BE525B"/>
    <w:rsid w:val="00BF0A23"/>
    <w:rsid w:val="00BF5BEE"/>
    <w:rsid w:val="00C438B8"/>
    <w:rsid w:val="00C4681C"/>
    <w:rsid w:val="00C50755"/>
    <w:rsid w:val="00C53558"/>
    <w:rsid w:val="00C55C38"/>
    <w:rsid w:val="00C65A90"/>
    <w:rsid w:val="00C7375E"/>
    <w:rsid w:val="00C77EEA"/>
    <w:rsid w:val="00C851C7"/>
    <w:rsid w:val="00C96E5D"/>
    <w:rsid w:val="00CA4E12"/>
    <w:rsid w:val="00CA5473"/>
    <w:rsid w:val="00CA567E"/>
    <w:rsid w:val="00CB4A1C"/>
    <w:rsid w:val="00CB649E"/>
    <w:rsid w:val="00CE379B"/>
    <w:rsid w:val="00CF2660"/>
    <w:rsid w:val="00CF3FAD"/>
    <w:rsid w:val="00D0196C"/>
    <w:rsid w:val="00D21DAD"/>
    <w:rsid w:val="00D264B0"/>
    <w:rsid w:val="00D40B71"/>
    <w:rsid w:val="00D509BE"/>
    <w:rsid w:val="00D642A7"/>
    <w:rsid w:val="00D6551D"/>
    <w:rsid w:val="00D7036B"/>
    <w:rsid w:val="00D779E8"/>
    <w:rsid w:val="00D827C2"/>
    <w:rsid w:val="00D82AFC"/>
    <w:rsid w:val="00D85871"/>
    <w:rsid w:val="00DA4F55"/>
    <w:rsid w:val="00DB3BB7"/>
    <w:rsid w:val="00DC670C"/>
    <w:rsid w:val="00DF2A65"/>
    <w:rsid w:val="00DF2B72"/>
    <w:rsid w:val="00E076B2"/>
    <w:rsid w:val="00E159E8"/>
    <w:rsid w:val="00E32745"/>
    <w:rsid w:val="00E3391A"/>
    <w:rsid w:val="00E41834"/>
    <w:rsid w:val="00E41DC4"/>
    <w:rsid w:val="00E50A09"/>
    <w:rsid w:val="00E57006"/>
    <w:rsid w:val="00E74791"/>
    <w:rsid w:val="00E960A6"/>
    <w:rsid w:val="00EA5397"/>
    <w:rsid w:val="00EB2D07"/>
    <w:rsid w:val="00EC2672"/>
    <w:rsid w:val="00EC2985"/>
    <w:rsid w:val="00ED7A6E"/>
    <w:rsid w:val="00EF0C84"/>
    <w:rsid w:val="00EF1AE8"/>
    <w:rsid w:val="00EF2C60"/>
    <w:rsid w:val="00F106A0"/>
    <w:rsid w:val="00F128AC"/>
    <w:rsid w:val="00F168F3"/>
    <w:rsid w:val="00F16950"/>
    <w:rsid w:val="00F26BB8"/>
    <w:rsid w:val="00F30956"/>
    <w:rsid w:val="00F32C37"/>
    <w:rsid w:val="00F36B6E"/>
    <w:rsid w:val="00F61AAF"/>
    <w:rsid w:val="00F643ED"/>
    <w:rsid w:val="00F8562A"/>
    <w:rsid w:val="00F9370C"/>
    <w:rsid w:val="00FC0548"/>
    <w:rsid w:val="00FC4DE2"/>
    <w:rsid w:val="00FC5FB3"/>
    <w:rsid w:val="00FF0D83"/>
    <w:rsid w:val="00FF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0C4A135"/>
  <w15:docId w15:val="{F86419D3-2423-4367-A068-DD3B9C5F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236"/>
    <w:rPr>
      <w:rFonts w:ascii="Courier New" w:hAnsi="Courier New"/>
      <w:sz w:val="24"/>
    </w:rPr>
  </w:style>
  <w:style w:type="paragraph" w:styleId="Heading3">
    <w:name w:val="heading 3"/>
    <w:basedOn w:val="Normal"/>
    <w:next w:val="Normal"/>
    <w:link w:val="Heading3Char"/>
    <w:qFormat/>
    <w:rsid w:val="00594692"/>
    <w:pPr>
      <w:keepNext/>
      <w:outlineLvl w:val="2"/>
    </w:pPr>
    <w:rPr>
      <w:rFonts w:ascii="Tahoma" w:hAnsi="Tahoma" w:cs="Tahoma"/>
      <w:b/>
      <w:bCs/>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64EE"/>
    <w:pPr>
      <w:tabs>
        <w:tab w:val="center" w:pos="4320"/>
        <w:tab w:val="right" w:pos="8640"/>
      </w:tabs>
    </w:pPr>
  </w:style>
  <w:style w:type="paragraph" w:styleId="Footer">
    <w:name w:val="footer"/>
    <w:basedOn w:val="Normal"/>
    <w:semiHidden/>
    <w:rsid w:val="00AC64EE"/>
    <w:pPr>
      <w:tabs>
        <w:tab w:val="center" w:pos="4320"/>
        <w:tab w:val="right" w:pos="8640"/>
      </w:tabs>
    </w:pPr>
  </w:style>
  <w:style w:type="paragraph" w:styleId="BalloonText">
    <w:name w:val="Balloon Text"/>
    <w:basedOn w:val="Normal"/>
    <w:link w:val="BalloonTextChar"/>
    <w:uiPriority w:val="99"/>
    <w:semiHidden/>
    <w:unhideWhenUsed/>
    <w:rsid w:val="00AD69B3"/>
    <w:rPr>
      <w:rFonts w:ascii="Tahoma" w:hAnsi="Tahoma" w:cs="Tahoma"/>
      <w:sz w:val="16"/>
      <w:szCs w:val="16"/>
    </w:rPr>
  </w:style>
  <w:style w:type="character" w:customStyle="1" w:styleId="BalloonTextChar">
    <w:name w:val="Balloon Text Char"/>
    <w:basedOn w:val="DefaultParagraphFont"/>
    <w:link w:val="BalloonText"/>
    <w:uiPriority w:val="99"/>
    <w:semiHidden/>
    <w:rsid w:val="00AD69B3"/>
    <w:rPr>
      <w:rFonts w:ascii="Tahoma" w:hAnsi="Tahoma" w:cs="Tahoma"/>
      <w:sz w:val="16"/>
      <w:szCs w:val="16"/>
    </w:rPr>
  </w:style>
  <w:style w:type="character" w:customStyle="1" w:styleId="Heading3Char">
    <w:name w:val="Heading 3 Char"/>
    <w:basedOn w:val="DefaultParagraphFont"/>
    <w:link w:val="Heading3"/>
    <w:rsid w:val="00594692"/>
    <w:rPr>
      <w:rFonts w:ascii="Tahoma" w:hAnsi="Tahoma" w:cs="Tahoma"/>
      <w:b/>
      <w:bCs/>
      <w:noProof/>
    </w:rPr>
  </w:style>
  <w:style w:type="paragraph" w:styleId="BodyText">
    <w:name w:val="Body Text"/>
    <w:basedOn w:val="Normal"/>
    <w:link w:val="BodyTextChar"/>
    <w:rsid w:val="00594692"/>
    <w:rPr>
      <w:b/>
      <w:sz w:val="28"/>
    </w:rPr>
  </w:style>
  <w:style w:type="character" w:customStyle="1" w:styleId="BodyTextChar">
    <w:name w:val="Body Text Char"/>
    <w:basedOn w:val="DefaultParagraphFont"/>
    <w:link w:val="BodyText"/>
    <w:rsid w:val="00594692"/>
    <w:rPr>
      <w:b/>
      <w:sz w:val="28"/>
    </w:rPr>
  </w:style>
  <w:style w:type="paragraph" w:styleId="BodyText2">
    <w:name w:val="Body Text 2"/>
    <w:basedOn w:val="Normal"/>
    <w:link w:val="BodyText2Char"/>
    <w:rsid w:val="00594692"/>
  </w:style>
  <w:style w:type="character" w:customStyle="1" w:styleId="BodyText2Char">
    <w:name w:val="Body Text 2 Char"/>
    <w:basedOn w:val="DefaultParagraphFont"/>
    <w:link w:val="BodyText2"/>
    <w:rsid w:val="00594692"/>
    <w:rPr>
      <w:sz w:val="24"/>
    </w:rPr>
  </w:style>
  <w:style w:type="character" w:styleId="Hyperlink">
    <w:name w:val="Hyperlink"/>
    <w:basedOn w:val="DefaultParagraphFont"/>
    <w:rsid w:val="00762236"/>
    <w:rPr>
      <w:color w:val="0000FF"/>
      <w:u w:val="single"/>
    </w:rPr>
  </w:style>
  <w:style w:type="paragraph" w:styleId="ListParagraph">
    <w:name w:val="List Paragraph"/>
    <w:basedOn w:val="Normal"/>
    <w:uiPriority w:val="34"/>
    <w:qFormat/>
    <w:rsid w:val="00762236"/>
    <w:pPr>
      <w:ind w:left="720"/>
      <w:contextualSpacing/>
    </w:pPr>
  </w:style>
  <w:style w:type="character" w:styleId="FollowedHyperlink">
    <w:name w:val="FollowedHyperlink"/>
    <w:basedOn w:val="DefaultParagraphFont"/>
    <w:uiPriority w:val="99"/>
    <w:semiHidden/>
    <w:unhideWhenUsed/>
    <w:rsid w:val="003C793D"/>
    <w:rPr>
      <w:color w:val="800080" w:themeColor="followedHyperlink"/>
      <w:u w:val="single"/>
    </w:rPr>
  </w:style>
  <w:style w:type="character" w:styleId="UnresolvedMention">
    <w:name w:val="Unresolved Mention"/>
    <w:basedOn w:val="DefaultParagraphFont"/>
    <w:uiPriority w:val="99"/>
    <w:semiHidden/>
    <w:unhideWhenUsed/>
    <w:rsid w:val="00985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28768">
      <w:bodyDiv w:val="1"/>
      <w:marLeft w:val="0"/>
      <w:marRight w:val="0"/>
      <w:marTop w:val="0"/>
      <w:marBottom w:val="0"/>
      <w:divBdr>
        <w:top w:val="none" w:sz="0" w:space="0" w:color="auto"/>
        <w:left w:val="none" w:sz="0" w:space="0" w:color="auto"/>
        <w:bottom w:val="none" w:sz="0" w:space="0" w:color="auto"/>
        <w:right w:val="none" w:sz="0" w:space="0" w:color="auto"/>
      </w:divBdr>
    </w:div>
    <w:div w:id="554239934">
      <w:bodyDiv w:val="1"/>
      <w:marLeft w:val="0"/>
      <w:marRight w:val="0"/>
      <w:marTop w:val="0"/>
      <w:marBottom w:val="0"/>
      <w:divBdr>
        <w:top w:val="none" w:sz="0" w:space="0" w:color="auto"/>
        <w:left w:val="none" w:sz="0" w:space="0" w:color="auto"/>
        <w:bottom w:val="none" w:sz="0" w:space="0" w:color="auto"/>
        <w:right w:val="none" w:sz="0" w:space="0" w:color="auto"/>
      </w:divBdr>
    </w:div>
    <w:div w:id="820586474">
      <w:bodyDiv w:val="1"/>
      <w:marLeft w:val="0"/>
      <w:marRight w:val="0"/>
      <w:marTop w:val="0"/>
      <w:marBottom w:val="0"/>
      <w:divBdr>
        <w:top w:val="none" w:sz="0" w:space="0" w:color="auto"/>
        <w:left w:val="none" w:sz="0" w:space="0" w:color="auto"/>
        <w:bottom w:val="none" w:sz="0" w:space="0" w:color="auto"/>
        <w:right w:val="none" w:sz="0" w:space="0" w:color="auto"/>
      </w:divBdr>
    </w:div>
    <w:div w:id="889880137">
      <w:bodyDiv w:val="1"/>
      <w:marLeft w:val="0"/>
      <w:marRight w:val="0"/>
      <w:marTop w:val="0"/>
      <w:marBottom w:val="0"/>
      <w:divBdr>
        <w:top w:val="none" w:sz="0" w:space="0" w:color="auto"/>
        <w:left w:val="none" w:sz="0" w:space="0" w:color="auto"/>
        <w:bottom w:val="none" w:sz="0" w:space="0" w:color="auto"/>
        <w:right w:val="none" w:sz="0" w:space="0" w:color="auto"/>
      </w:divBdr>
    </w:div>
    <w:div w:id="1176074962">
      <w:bodyDiv w:val="1"/>
      <w:marLeft w:val="0"/>
      <w:marRight w:val="0"/>
      <w:marTop w:val="0"/>
      <w:marBottom w:val="0"/>
      <w:divBdr>
        <w:top w:val="none" w:sz="0" w:space="0" w:color="auto"/>
        <w:left w:val="none" w:sz="0" w:space="0" w:color="auto"/>
        <w:bottom w:val="none" w:sz="0" w:space="0" w:color="auto"/>
        <w:right w:val="none" w:sz="0" w:space="0" w:color="auto"/>
      </w:divBdr>
    </w:div>
    <w:div w:id="1702045554">
      <w:bodyDiv w:val="1"/>
      <w:marLeft w:val="0"/>
      <w:marRight w:val="0"/>
      <w:marTop w:val="0"/>
      <w:marBottom w:val="0"/>
      <w:divBdr>
        <w:top w:val="none" w:sz="0" w:space="0" w:color="auto"/>
        <w:left w:val="none" w:sz="0" w:space="0" w:color="auto"/>
        <w:bottom w:val="none" w:sz="0" w:space="0" w:color="auto"/>
        <w:right w:val="none" w:sz="0" w:space="0" w:color="auto"/>
      </w:divBdr>
    </w:div>
    <w:div w:id="205901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mo.tamu.edu/media/66345/instructions_for_cleaning_up_accounts.pdf" TargetMode="External"/><Relationship Id="rId13" Type="http://schemas.openxmlformats.org/officeDocument/2006/relationships/hyperlink" Target="mailto:ar@tamu.edu" TargetMode="External"/><Relationship Id="rId18" Type="http://schemas.openxmlformats.org/officeDocument/2006/relationships/hyperlink" Target="https://fmo.tamu.edu/year-end.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s://it-lf-ecmf.tamu.edu/Forms/Year-End-Form-5" TargetMode="External"/><Relationship Id="rId17" Type="http://schemas.openxmlformats.org/officeDocument/2006/relationships/hyperlink" Target="https://it-lf-ecmf.tamu.edu/Forms/Prepaid-Expense_Deferred-Revenue" TargetMode="External"/><Relationship Id="rId2" Type="http://schemas.openxmlformats.org/officeDocument/2006/relationships/styles" Target="styles.xml"/><Relationship Id="rId16" Type="http://schemas.openxmlformats.org/officeDocument/2006/relationships/hyperlink" Target="mailto:corrections@tamu.ed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lf-ecmf.tamu.edu/Forms/Year-End-Form-3" TargetMode="External"/><Relationship Id="rId5" Type="http://schemas.openxmlformats.org/officeDocument/2006/relationships/footnotes" Target="footnotes.xml"/><Relationship Id="rId15" Type="http://schemas.openxmlformats.org/officeDocument/2006/relationships/hyperlink" Target="https://fmo.tamu.edu/sales-receivables/docs/state-hold.html" TargetMode="External"/><Relationship Id="rId10" Type="http://schemas.openxmlformats.org/officeDocument/2006/relationships/hyperlink" Target="https://fmo.tamu.edu/sales-receivables/_media/extension-letter.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cumbrances@tamu.edu" TargetMode="External"/><Relationship Id="rId14" Type="http://schemas.openxmlformats.org/officeDocument/2006/relationships/hyperlink" Target="mailto:ar@tamu.ed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6</Pages>
  <Words>2091</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NOTE: To edit the headers and footers, please either double click the header text for the “headers &amp; footer” boxes to appear</vt:lpstr>
    </vt:vector>
  </TitlesOfParts>
  <Company>TAMU</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NOTE: To edit the headers and footers, please either double click the header text for the “headers &amp; footer” boxes to appear</dc:title>
  <dc:creator>Division of Finance</dc:creator>
  <cp:lastModifiedBy>Kettler, Linda B</cp:lastModifiedBy>
  <cp:revision>15</cp:revision>
  <cp:lastPrinted>2023-07-05T13:36:00Z</cp:lastPrinted>
  <dcterms:created xsi:type="dcterms:W3CDTF">2023-06-12T21:52:00Z</dcterms:created>
  <dcterms:modified xsi:type="dcterms:W3CDTF">2023-07-07T14:35:00Z</dcterms:modified>
</cp:coreProperties>
</file>